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F650" w14:textId="6902EC4A" w:rsidR="00866449" w:rsidRDefault="006429B8">
      <w:pPr>
        <w:rPr>
          <w:rFonts w:hint="eastAsia"/>
          <w:sz w:val="22"/>
          <w:szCs w:val="22"/>
        </w:rPr>
      </w:pPr>
      <w:bookmarkStart w:id="0" w:name="_GoBack"/>
      <w:bookmarkEnd w:id="0"/>
      <w:r>
        <w:rPr>
          <w:b/>
          <w:bCs/>
          <w:sz w:val="22"/>
          <w:szCs w:val="22"/>
        </w:rPr>
        <w:t>2</w:t>
      </w:r>
      <w:r w:rsidRPr="006429B8">
        <w:rPr>
          <w:b/>
          <w:bCs/>
          <w:sz w:val="22"/>
          <w:szCs w:val="22"/>
          <w:vertAlign w:val="superscript"/>
        </w:rPr>
        <w:t>nd</w:t>
      </w:r>
      <w:r w:rsidR="00036B7B">
        <w:rPr>
          <w:b/>
          <w:bCs/>
          <w:sz w:val="22"/>
          <w:szCs w:val="22"/>
        </w:rPr>
        <w:t xml:space="preserve"> Oc</w:t>
      </w:r>
      <w:r w:rsidR="007A6488">
        <w:rPr>
          <w:b/>
          <w:bCs/>
          <w:sz w:val="22"/>
          <w:szCs w:val="22"/>
        </w:rPr>
        <w:t>t</w:t>
      </w:r>
      <w:r w:rsidR="00036B7B">
        <w:rPr>
          <w:b/>
          <w:bCs/>
          <w:sz w:val="22"/>
          <w:szCs w:val="22"/>
        </w:rPr>
        <w:t>o</w:t>
      </w:r>
      <w:r w:rsidR="00592350">
        <w:rPr>
          <w:b/>
          <w:bCs/>
          <w:sz w:val="22"/>
          <w:szCs w:val="22"/>
        </w:rPr>
        <w:t>ber 2019</w:t>
      </w:r>
      <w:r w:rsidR="00EF57CE">
        <w:rPr>
          <w:b/>
          <w:bCs/>
          <w:sz w:val="22"/>
          <w:szCs w:val="22"/>
        </w:rPr>
        <w:t xml:space="preserve">    </w:t>
      </w:r>
      <w:proofErr w:type="spellStart"/>
      <w:r w:rsidR="00EF57CE">
        <w:rPr>
          <w:b/>
          <w:bCs/>
          <w:sz w:val="22"/>
          <w:szCs w:val="22"/>
          <w:u w:val="single"/>
        </w:rPr>
        <w:t>Harting</w:t>
      </w:r>
      <w:proofErr w:type="spellEnd"/>
      <w:r w:rsidR="00EF57CE">
        <w:rPr>
          <w:b/>
          <w:bCs/>
          <w:sz w:val="22"/>
          <w:szCs w:val="22"/>
          <w:u w:val="single"/>
        </w:rPr>
        <w:t xml:space="preserve"> Primary School PTFA AGM</w:t>
      </w:r>
      <w:r w:rsidR="00592350">
        <w:rPr>
          <w:b/>
          <w:bCs/>
          <w:sz w:val="22"/>
          <w:szCs w:val="22"/>
        </w:rPr>
        <w:tab/>
      </w:r>
      <w:r w:rsidR="00592350">
        <w:rPr>
          <w:b/>
          <w:bCs/>
          <w:sz w:val="22"/>
          <w:szCs w:val="22"/>
        </w:rPr>
        <w:tab/>
      </w:r>
      <w:r w:rsidR="00592350">
        <w:rPr>
          <w:b/>
          <w:bCs/>
          <w:sz w:val="22"/>
          <w:szCs w:val="22"/>
        </w:rPr>
        <w:tab/>
        <w:t>White Hart, 7</w:t>
      </w:r>
      <w:r w:rsidR="00EF57CE">
        <w:rPr>
          <w:b/>
          <w:bCs/>
          <w:sz w:val="22"/>
          <w:szCs w:val="22"/>
        </w:rPr>
        <w:t>pm</w:t>
      </w:r>
    </w:p>
    <w:p w14:paraId="5EF43C65" w14:textId="77777777" w:rsidR="00866449" w:rsidRDefault="00866449">
      <w:pPr>
        <w:rPr>
          <w:rFonts w:hint="eastAsia"/>
          <w:sz w:val="22"/>
          <w:szCs w:val="22"/>
        </w:rPr>
      </w:pP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1185"/>
        <w:gridCol w:w="3915"/>
        <w:gridCol w:w="1200"/>
        <w:gridCol w:w="3345"/>
      </w:tblGrid>
      <w:tr w:rsidR="00866449" w14:paraId="06DF8CE1" w14:textId="77777777" w:rsidTr="007244B8">
        <w:tc>
          <w:tcPr>
            <w:tcW w:w="1185" w:type="dxa"/>
            <w:shd w:val="clear" w:color="auto" w:fill="auto"/>
          </w:tcPr>
          <w:p w14:paraId="5ABDC6BB" w14:textId="77777777" w:rsidR="00866449" w:rsidRPr="00626339" w:rsidRDefault="00EF57CE" w:rsidP="007244B8">
            <w:pPr>
              <w:rPr>
                <w:rFonts w:hint="eastAsia"/>
                <w:sz w:val="22"/>
                <w:szCs w:val="22"/>
              </w:rPr>
            </w:pPr>
            <w:r w:rsidRPr="00626339">
              <w:rPr>
                <w:sz w:val="22"/>
                <w:szCs w:val="22"/>
              </w:rPr>
              <w:t>Apologies:</w:t>
            </w:r>
          </w:p>
        </w:tc>
        <w:tc>
          <w:tcPr>
            <w:tcW w:w="3915" w:type="dxa"/>
            <w:shd w:val="clear" w:color="auto" w:fill="auto"/>
          </w:tcPr>
          <w:p w14:paraId="3D7DDE2F" w14:textId="77777777" w:rsidR="00866449" w:rsidRPr="00626339" w:rsidRDefault="00EF57CE" w:rsidP="007244B8">
            <w:pPr>
              <w:rPr>
                <w:rFonts w:hint="eastAsia"/>
                <w:sz w:val="22"/>
                <w:szCs w:val="22"/>
              </w:rPr>
            </w:pPr>
            <w:r w:rsidRPr="00626339">
              <w:rPr>
                <w:sz w:val="22"/>
                <w:szCs w:val="22"/>
              </w:rPr>
              <w:t>Victoria Warrender</w:t>
            </w:r>
          </w:p>
        </w:tc>
        <w:tc>
          <w:tcPr>
            <w:tcW w:w="1200" w:type="dxa"/>
            <w:shd w:val="clear" w:color="auto" w:fill="auto"/>
          </w:tcPr>
          <w:p w14:paraId="20C17A48" w14:textId="77777777" w:rsidR="00866449" w:rsidRPr="00626339" w:rsidRDefault="00EF57CE" w:rsidP="007244B8">
            <w:pPr>
              <w:rPr>
                <w:rFonts w:hint="eastAsia"/>
                <w:sz w:val="22"/>
                <w:szCs w:val="22"/>
              </w:rPr>
            </w:pPr>
            <w:r w:rsidRPr="00626339">
              <w:rPr>
                <w:sz w:val="22"/>
                <w:szCs w:val="22"/>
              </w:rPr>
              <w:t>Attendees:</w:t>
            </w:r>
          </w:p>
        </w:tc>
        <w:tc>
          <w:tcPr>
            <w:tcW w:w="3345" w:type="dxa"/>
            <w:shd w:val="clear" w:color="auto" w:fill="auto"/>
          </w:tcPr>
          <w:p w14:paraId="397CE164" w14:textId="77777777" w:rsidR="00866449" w:rsidRPr="00626339" w:rsidRDefault="00EF57CE" w:rsidP="007244B8">
            <w:pPr>
              <w:rPr>
                <w:rFonts w:hint="eastAsia"/>
                <w:sz w:val="22"/>
                <w:szCs w:val="22"/>
              </w:rPr>
            </w:pPr>
            <w:r w:rsidRPr="00626339">
              <w:rPr>
                <w:sz w:val="22"/>
                <w:szCs w:val="22"/>
              </w:rPr>
              <w:t>Kate Grocott</w:t>
            </w:r>
          </w:p>
        </w:tc>
      </w:tr>
      <w:tr w:rsidR="00866449" w14:paraId="1B16D3AD" w14:textId="77777777" w:rsidTr="007244B8">
        <w:tc>
          <w:tcPr>
            <w:tcW w:w="1185" w:type="dxa"/>
            <w:shd w:val="clear" w:color="auto" w:fill="auto"/>
          </w:tcPr>
          <w:p w14:paraId="492C3528" w14:textId="77777777" w:rsidR="00866449" w:rsidRPr="00626339" w:rsidRDefault="00866449" w:rsidP="007244B8">
            <w:pPr>
              <w:rPr>
                <w:rFonts w:hint="eastAsia"/>
                <w:sz w:val="22"/>
                <w:szCs w:val="22"/>
              </w:rPr>
            </w:pPr>
          </w:p>
        </w:tc>
        <w:tc>
          <w:tcPr>
            <w:tcW w:w="3915" w:type="dxa"/>
            <w:shd w:val="clear" w:color="auto" w:fill="auto"/>
          </w:tcPr>
          <w:p w14:paraId="400019D2" w14:textId="0904E085" w:rsidR="00866449" w:rsidRPr="00626339" w:rsidRDefault="00EF4BC4" w:rsidP="007244B8">
            <w:pPr>
              <w:rPr>
                <w:rFonts w:hint="eastAsia"/>
                <w:sz w:val="22"/>
                <w:szCs w:val="22"/>
              </w:rPr>
            </w:pPr>
            <w:r>
              <w:rPr>
                <w:sz w:val="22"/>
                <w:szCs w:val="22"/>
              </w:rPr>
              <w:t>Sue Palmer</w:t>
            </w:r>
          </w:p>
        </w:tc>
        <w:tc>
          <w:tcPr>
            <w:tcW w:w="1200" w:type="dxa"/>
            <w:shd w:val="clear" w:color="auto" w:fill="auto"/>
          </w:tcPr>
          <w:p w14:paraId="5EEB6268" w14:textId="77777777" w:rsidR="00866449" w:rsidRPr="00626339" w:rsidRDefault="00866449" w:rsidP="007244B8">
            <w:pPr>
              <w:rPr>
                <w:rFonts w:hint="eastAsia"/>
                <w:sz w:val="22"/>
                <w:szCs w:val="22"/>
              </w:rPr>
            </w:pPr>
          </w:p>
        </w:tc>
        <w:tc>
          <w:tcPr>
            <w:tcW w:w="3345" w:type="dxa"/>
            <w:shd w:val="clear" w:color="auto" w:fill="auto"/>
          </w:tcPr>
          <w:p w14:paraId="072B16D0" w14:textId="77777777" w:rsidR="00866449" w:rsidRPr="00626339" w:rsidRDefault="00EF57CE" w:rsidP="007244B8">
            <w:pPr>
              <w:rPr>
                <w:rFonts w:hint="eastAsia"/>
                <w:sz w:val="22"/>
                <w:szCs w:val="22"/>
              </w:rPr>
            </w:pPr>
            <w:r w:rsidRPr="00626339">
              <w:rPr>
                <w:sz w:val="22"/>
                <w:szCs w:val="22"/>
              </w:rPr>
              <w:t>Fiona Mullett</w:t>
            </w:r>
          </w:p>
        </w:tc>
      </w:tr>
      <w:tr w:rsidR="00866449" w14:paraId="28B743F6" w14:textId="77777777" w:rsidTr="007244B8">
        <w:tc>
          <w:tcPr>
            <w:tcW w:w="1185" w:type="dxa"/>
            <w:shd w:val="clear" w:color="auto" w:fill="auto"/>
          </w:tcPr>
          <w:p w14:paraId="55C34A78" w14:textId="77777777" w:rsidR="00866449" w:rsidRPr="00626339" w:rsidRDefault="00866449" w:rsidP="007244B8">
            <w:pPr>
              <w:rPr>
                <w:rFonts w:hint="eastAsia"/>
                <w:sz w:val="22"/>
                <w:szCs w:val="22"/>
              </w:rPr>
            </w:pPr>
          </w:p>
        </w:tc>
        <w:tc>
          <w:tcPr>
            <w:tcW w:w="3915" w:type="dxa"/>
            <w:shd w:val="clear" w:color="auto" w:fill="auto"/>
          </w:tcPr>
          <w:p w14:paraId="400CC765" w14:textId="77777777" w:rsidR="00866449" w:rsidRPr="00626339" w:rsidRDefault="00EF57CE" w:rsidP="007244B8">
            <w:pPr>
              <w:rPr>
                <w:rFonts w:hint="eastAsia"/>
                <w:sz w:val="22"/>
                <w:szCs w:val="22"/>
              </w:rPr>
            </w:pPr>
            <w:r w:rsidRPr="00626339">
              <w:rPr>
                <w:sz w:val="22"/>
                <w:szCs w:val="22"/>
              </w:rPr>
              <w:t>Lyndsay Bhattercharjee</w:t>
            </w:r>
          </w:p>
        </w:tc>
        <w:tc>
          <w:tcPr>
            <w:tcW w:w="1200" w:type="dxa"/>
            <w:shd w:val="clear" w:color="auto" w:fill="auto"/>
          </w:tcPr>
          <w:p w14:paraId="454A3373" w14:textId="77777777" w:rsidR="00866449" w:rsidRPr="00626339" w:rsidRDefault="00866449" w:rsidP="007244B8">
            <w:pPr>
              <w:rPr>
                <w:rFonts w:hint="eastAsia"/>
                <w:sz w:val="22"/>
                <w:szCs w:val="22"/>
              </w:rPr>
            </w:pPr>
          </w:p>
        </w:tc>
        <w:tc>
          <w:tcPr>
            <w:tcW w:w="3345" w:type="dxa"/>
            <w:shd w:val="clear" w:color="auto" w:fill="auto"/>
          </w:tcPr>
          <w:p w14:paraId="4AA4A0BD" w14:textId="77777777" w:rsidR="00866449" w:rsidRPr="00626339" w:rsidRDefault="00EF57CE" w:rsidP="007244B8">
            <w:pPr>
              <w:rPr>
                <w:rFonts w:hint="eastAsia"/>
                <w:sz w:val="22"/>
                <w:szCs w:val="22"/>
              </w:rPr>
            </w:pPr>
            <w:r w:rsidRPr="00626339">
              <w:rPr>
                <w:sz w:val="22"/>
                <w:szCs w:val="22"/>
              </w:rPr>
              <w:t>Kirsty Davey</w:t>
            </w:r>
          </w:p>
        </w:tc>
      </w:tr>
      <w:tr w:rsidR="00866449" w14:paraId="6CB1FC3E" w14:textId="77777777" w:rsidTr="008B3AD6">
        <w:trPr>
          <w:trHeight w:val="332"/>
        </w:trPr>
        <w:tc>
          <w:tcPr>
            <w:tcW w:w="1185" w:type="dxa"/>
            <w:shd w:val="clear" w:color="auto" w:fill="auto"/>
          </w:tcPr>
          <w:p w14:paraId="19B6EAEB" w14:textId="77777777" w:rsidR="00866449" w:rsidRPr="00626339" w:rsidRDefault="00866449" w:rsidP="007244B8">
            <w:pPr>
              <w:rPr>
                <w:rFonts w:hint="eastAsia"/>
                <w:sz w:val="22"/>
                <w:szCs w:val="22"/>
              </w:rPr>
            </w:pPr>
          </w:p>
        </w:tc>
        <w:tc>
          <w:tcPr>
            <w:tcW w:w="3915" w:type="dxa"/>
            <w:shd w:val="clear" w:color="auto" w:fill="auto"/>
          </w:tcPr>
          <w:p w14:paraId="195EF5D7" w14:textId="7F866AE5" w:rsidR="008B3AD6" w:rsidRPr="00626339" w:rsidRDefault="007244B8" w:rsidP="007244B8">
            <w:pPr>
              <w:rPr>
                <w:rFonts w:hint="eastAsia"/>
                <w:sz w:val="22"/>
                <w:szCs w:val="22"/>
              </w:rPr>
            </w:pPr>
            <w:r w:rsidRPr="00626339">
              <w:rPr>
                <w:sz w:val="22"/>
                <w:szCs w:val="22"/>
              </w:rPr>
              <w:t xml:space="preserve">Sarah </w:t>
            </w:r>
            <w:r w:rsidR="00EF57CE" w:rsidRPr="00626339">
              <w:rPr>
                <w:sz w:val="22"/>
                <w:szCs w:val="22"/>
              </w:rPr>
              <w:t>McLauchlan</w:t>
            </w:r>
          </w:p>
        </w:tc>
        <w:tc>
          <w:tcPr>
            <w:tcW w:w="1200" w:type="dxa"/>
            <w:shd w:val="clear" w:color="auto" w:fill="auto"/>
          </w:tcPr>
          <w:p w14:paraId="6B0A02FC" w14:textId="77777777" w:rsidR="00866449" w:rsidRPr="00626339" w:rsidRDefault="00866449" w:rsidP="007244B8">
            <w:pPr>
              <w:rPr>
                <w:rFonts w:hint="eastAsia"/>
                <w:sz w:val="22"/>
                <w:szCs w:val="22"/>
              </w:rPr>
            </w:pPr>
          </w:p>
        </w:tc>
        <w:tc>
          <w:tcPr>
            <w:tcW w:w="3345" w:type="dxa"/>
            <w:shd w:val="clear" w:color="auto" w:fill="auto"/>
          </w:tcPr>
          <w:p w14:paraId="7A215B21" w14:textId="4DD9AA33" w:rsidR="007A6488" w:rsidRPr="00626339" w:rsidRDefault="007A6488" w:rsidP="007244B8">
            <w:pPr>
              <w:rPr>
                <w:rFonts w:hint="eastAsia"/>
                <w:sz w:val="22"/>
                <w:szCs w:val="22"/>
              </w:rPr>
            </w:pPr>
            <w:r w:rsidRPr="00626339">
              <w:rPr>
                <w:sz w:val="22"/>
                <w:szCs w:val="22"/>
              </w:rPr>
              <w:t>Ruth</w:t>
            </w:r>
            <w:r w:rsidR="007244B8" w:rsidRPr="00626339">
              <w:rPr>
                <w:sz w:val="22"/>
                <w:szCs w:val="22"/>
              </w:rPr>
              <w:t xml:space="preserve"> Gibbons</w:t>
            </w:r>
          </w:p>
        </w:tc>
      </w:tr>
      <w:tr w:rsidR="008B3AD6" w14:paraId="0DDA46FE" w14:textId="77777777" w:rsidTr="008B3AD6">
        <w:trPr>
          <w:trHeight w:val="359"/>
        </w:trPr>
        <w:tc>
          <w:tcPr>
            <w:tcW w:w="1185" w:type="dxa"/>
            <w:shd w:val="clear" w:color="auto" w:fill="auto"/>
          </w:tcPr>
          <w:p w14:paraId="13C9EF4C" w14:textId="77777777" w:rsidR="008B3AD6" w:rsidRPr="00626339" w:rsidRDefault="008B3AD6" w:rsidP="007244B8">
            <w:pPr>
              <w:rPr>
                <w:rFonts w:hint="eastAsia"/>
                <w:sz w:val="22"/>
                <w:szCs w:val="22"/>
              </w:rPr>
            </w:pPr>
          </w:p>
        </w:tc>
        <w:tc>
          <w:tcPr>
            <w:tcW w:w="3915" w:type="dxa"/>
            <w:shd w:val="clear" w:color="auto" w:fill="auto"/>
          </w:tcPr>
          <w:p w14:paraId="44EDE18B" w14:textId="3263501A" w:rsidR="008B3AD6" w:rsidRPr="00626339" w:rsidRDefault="008B3AD6" w:rsidP="007244B8">
            <w:pPr>
              <w:rPr>
                <w:rFonts w:hint="eastAsia"/>
                <w:sz w:val="22"/>
                <w:szCs w:val="22"/>
              </w:rPr>
            </w:pPr>
            <w:r w:rsidRPr="00626339">
              <w:rPr>
                <w:sz w:val="22"/>
                <w:szCs w:val="22"/>
              </w:rPr>
              <w:t>Miranda Sanders</w:t>
            </w:r>
          </w:p>
        </w:tc>
        <w:tc>
          <w:tcPr>
            <w:tcW w:w="1200" w:type="dxa"/>
            <w:shd w:val="clear" w:color="auto" w:fill="auto"/>
          </w:tcPr>
          <w:p w14:paraId="74F26E67" w14:textId="77777777" w:rsidR="008B3AD6" w:rsidRPr="00626339" w:rsidRDefault="008B3AD6" w:rsidP="007244B8">
            <w:pPr>
              <w:rPr>
                <w:rFonts w:hint="eastAsia"/>
                <w:sz w:val="22"/>
                <w:szCs w:val="22"/>
              </w:rPr>
            </w:pPr>
          </w:p>
        </w:tc>
        <w:tc>
          <w:tcPr>
            <w:tcW w:w="3345" w:type="dxa"/>
            <w:shd w:val="clear" w:color="auto" w:fill="auto"/>
          </w:tcPr>
          <w:p w14:paraId="13826E9D" w14:textId="05B6E772" w:rsidR="008B3AD6" w:rsidRPr="00626339" w:rsidRDefault="00626339" w:rsidP="007244B8">
            <w:pPr>
              <w:rPr>
                <w:rFonts w:hint="eastAsia"/>
                <w:sz w:val="22"/>
                <w:szCs w:val="22"/>
              </w:rPr>
            </w:pPr>
            <w:r>
              <w:rPr>
                <w:sz w:val="22"/>
                <w:szCs w:val="22"/>
              </w:rPr>
              <w:t>Jacs</w:t>
            </w:r>
            <w:r w:rsidR="00036B7B" w:rsidRPr="00626339">
              <w:rPr>
                <w:sz w:val="22"/>
                <w:szCs w:val="22"/>
              </w:rPr>
              <w:t xml:space="preserve"> xx</w:t>
            </w:r>
          </w:p>
        </w:tc>
      </w:tr>
      <w:tr w:rsidR="008B3AD6" w14:paraId="1530D528" w14:textId="77777777" w:rsidTr="008B3AD6">
        <w:trPr>
          <w:trHeight w:val="341"/>
        </w:trPr>
        <w:tc>
          <w:tcPr>
            <w:tcW w:w="1185" w:type="dxa"/>
            <w:shd w:val="clear" w:color="auto" w:fill="auto"/>
          </w:tcPr>
          <w:p w14:paraId="7FDB7A36" w14:textId="77777777" w:rsidR="008B3AD6" w:rsidRPr="00626339" w:rsidRDefault="008B3AD6" w:rsidP="007244B8">
            <w:pPr>
              <w:rPr>
                <w:rFonts w:hint="eastAsia"/>
                <w:sz w:val="22"/>
                <w:szCs w:val="22"/>
              </w:rPr>
            </w:pPr>
          </w:p>
        </w:tc>
        <w:tc>
          <w:tcPr>
            <w:tcW w:w="3915" w:type="dxa"/>
            <w:shd w:val="clear" w:color="auto" w:fill="auto"/>
          </w:tcPr>
          <w:p w14:paraId="21EC6361" w14:textId="7E2C59B7" w:rsidR="008B3AD6" w:rsidRPr="00626339" w:rsidRDefault="008B3AD6" w:rsidP="007244B8">
            <w:pPr>
              <w:rPr>
                <w:rFonts w:hint="eastAsia"/>
                <w:sz w:val="22"/>
                <w:szCs w:val="22"/>
              </w:rPr>
            </w:pPr>
            <w:r w:rsidRPr="00626339">
              <w:rPr>
                <w:sz w:val="22"/>
                <w:szCs w:val="22"/>
              </w:rPr>
              <w:t>Alice Stileman</w:t>
            </w:r>
          </w:p>
        </w:tc>
        <w:tc>
          <w:tcPr>
            <w:tcW w:w="1200" w:type="dxa"/>
            <w:shd w:val="clear" w:color="auto" w:fill="auto"/>
          </w:tcPr>
          <w:p w14:paraId="04AD3A29" w14:textId="77777777" w:rsidR="008B3AD6" w:rsidRPr="00626339" w:rsidRDefault="008B3AD6" w:rsidP="007244B8">
            <w:pPr>
              <w:rPr>
                <w:rFonts w:hint="eastAsia"/>
                <w:sz w:val="22"/>
                <w:szCs w:val="22"/>
              </w:rPr>
            </w:pPr>
          </w:p>
        </w:tc>
        <w:tc>
          <w:tcPr>
            <w:tcW w:w="3345" w:type="dxa"/>
            <w:shd w:val="clear" w:color="auto" w:fill="auto"/>
          </w:tcPr>
          <w:p w14:paraId="049CFA09" w14:textId="01351F44" w:rsidR="008B3AD6" w:rsidRPr="00626339" w:rsidRDefault="00D97B88" w:rsidP="007244B8">
            <w:pPr>
              <w:rPr>
                <w:rFonts w:hint="eastAsia"/>
                <w:sz w:val="22"/>
                <w:szCs w:val="22"/>
              </w:rPr>
            </w:pPr>
            <w:r w:rsidRPr="00626339">
              <w:rPr>
                <w:sz w:val="22"/>
                <w:szCs w:val="22"/>
              </w:rPr>
              <w:t>Elle Potts</w:t>
            </w:r>
          </w:p>
        </w:tc>
      </w:tr>
      <w:tr w:rsidR="00866449" w14:paraId="5A573D68" w14:textId="77777777" w:rsidTr="007244B8">
        <w:trPr>
          <w:trHeight w:val="341"/>
        </w:trPr>
        <w:tc>
          <w:tcPr>
            <w:tcW w:w="1185" w:type="dxa"/>
            <w:shd w:val="clear" w:color="auto" w:fill="auto"/>
          </w:tcPr>
          <w:p w14:paraId="0326CF16" w14:textId="46BA6779" w:rsidR="00866449" w:rsidRPr="00626339" w:rsidRDefault="00866449" w:rsidP="007244B8">
            <w:pPr>
              <w:rPr>
                <w:rFonts w:hint="eastAsia"/>
                <w:sz w:val="22"/>
                <w:szCs w:val="22"/>
              </w:rPr>
            </w:pPr>
          </w:p>
        </w:tc>
        <w:tc>
          <w:tcPr>
            <w:tcW w:w="3915" w:type="dxa"/>
            <w:shd w:val="clear" w:color="auto" w:fill="auto"/>
          </w:tcPr>
          <w:p w14:paraId="02E33C83" w14:textId="77777777" w:rsidR="00866449" w:rsidRPr="00626339" w:rsidRDefault="00EF57CE" w:rsidP="007244B8">
            <w:pPr>
              <w:rPr>
                <w:rFonts w:hint="eastAsia"/>
                <w:sz w:val="22"/>
                <w:szCs w:val="22"/>
              </w:rPr>
            </w:pPr>
            <w:r w:rsidRPr="00626339">
              <w:rPr>
                <w:sz w:val="22"/>
                <w:szCs w:val="22"/>
              </w:rPr>
              <w:t>Marylou Thistleton-Smith</w:t>
            </w:r>
          </w:p>
        </w:tc>
        <w:tc>
          <w:tcPr>
            <w:tcW w:w="1200" w:type="dxa"/>
            <w:shd w:val="clear" w:color="auto" w:fill="auto"/>
          </w:tcPr>
          <w:p w14:paraId="629525F0" w14:textId="77777777" w:rsidR="00866449" w:rsidRPr="00626339" w:rsidRDefault="00866449" w:rsidP="007244B8">
            <w:pPr>
              <w:rPr>
                <w:rFonts w:hint="eastAsia"/>
                <w:sz w:val="22"/>
                <w:szCs w:val="22"/>
              </w:rPr>
            </w:pPr>
          </w:p>
        </w:tc>
        <w:tc>
          <w:tcPr>
            <w:tcW w:w="3345" w:type="dxa"/>
            <w:shd w:val="clear" w:color="auto" w:fill="auto"/>
          </w:tcPr>
          <w:p w14:paraId="0EDD4971" w14:textId="0B4D2E0B" w:rsidR="00866449" w:rsidRPr="00626339" w:rsidRDefault="003C1B7F" w:rsidP="007244B8">
            <w:pPr>
              <w:rPr>
                <w:rFonts w:hint="eastAsia"/>
                <w:sz w:val="22"/>
                <w:szCs w:val="22"/>
              </w:rPr>
            </w:pPr>
            <w:r w:rsidRPr="00626339">
              <w:rPr>
                <w:sz w:val="22"/>
                <w:szCs w:val="22"/>
              </w:rPr>
              <w:t xml:space="preserve">Marie </w:t>
            </w:r>
            <w:r w:rsidR="007244B8" w:rsidRPr="00626339">
              <w:rPr>
                <w:sz w:val="22"/>
                <w:szCs w:val="22"/>
              </w:rPr>
              <w:t>Perry</w:t>
            </w:r>
          </w:p>
        </w:tc>
      </w:tr>
      <w:tr w:rsidR="00866449" w14:paraId="3A7901AB" w14:textId="77777777" w:rsidTr="007244B8">
        <w:tc>
          <w:tcPr>
            <w:tcW w:w="1185" w:type="dxa"/>
            <w:shd w:val="clear" w:color="auto" w:fill="auto"/>
          </w:tcPr>
          <w:p w14:paraId="5FDB91F3" w14:textId="77777777" w:rsidR="00866449" w:rsidRPr="00626339" w:rsidRDefault="00866449" w:rsidP="007244B8">
            <w:pPr>
              <w:rPr>
                <w:rFonts w:hint="eastAsia"/>
                <w:sz w:val="22"/>
                <w:szCs w:val="22"/>
              </w:rPr>
            </w:pPr>
          </w:p>
        </w:tc>
        <w:tc>
          <w:tcPr>
            <w:tcW w:w="3915" w:type="dxa"/>
            <w:shd w:val="clear" w:color="auto" w:fill="auto"/>
          </w:tcPr>
          <w:p w14:paraId="057B08F3" w14:textId="77777777" w:rsidR="00866449" w:rsidRPr="00626339" w:rsidRDefault="00EF57CE" w:rsidP="007244B8">
            <w:pPr>
              <w:rPr>
                <w:rFonts w:hint="eastAsia"/>
                <w:sz w:val="22"/>
                <w:szCs w:val="22"/>
              </w:rPr>
            </w:pPr>
            <w:r w:rsidRPr="00626339">
              <w:rPr>
                <w:sz w:val="22"/>
                <w:szCs w:val="22"/>
              </w:rPr>
              <w:t>Lucy Crabtree</w:t>
            </w:r>
          </w:p>
        </w:tc>
        <w:tc>
          <w:tcPr>
            <w:tcW w:w="1200" w:type="dxa"/>
            <w:shd w:val="clear" w:color="auto" w:fill="auto"/>
          </w:tcPr>
          <w:p w14:paraId="5C12F471" w14:textId="77777777" w:rsidR="00866449" w:rsidRPr="00626339" w:rsidRDefault="00866449" w:rsidP="007244B8">
            <w:pPr>
              <w:rPr>
                <w:rFonts w:hint="eastAsia"/>
                <w:sz w:val="22"/>
                <w:szCs w:val="22"/>
              </w:rPr>
            </w:pPr>
          </w:p>
        </w:tc>
        <w:tc>
          <w:tcPr>
            <w:tcW w:w="3345" w:type="dxa"/>
            <w:shd w:val="clear" w:color="auto" w:fill="auto"/>
          </w:tcPr>
          <w:p w14:paraId="5E388CA8" w14:textId="77777777" w:rsidR="00866449" w:rsidRPr="00626339" w:rsidRDefault="00EF57CE" w:rsidP="007244B8">
            <w:pPr>
              <w:rPr>
                <w:rFonts w:hint="eastAsia"/>
                <w:sz w:val="22"/>
                <w:szCs w:val="22"/>
              </w:rPr>
            </w:pPr>
            <w:r w:rsidRPr="00626339">
              <w:rPr>
                <w:sz w:val="22"/>
                <w:szCs w:val="22"/>
              </w:rPr>
              <w:t>Tamara Millard-Beer</w:t>
            </w:r>
          </w:p>
        </w:tc>
      </w:tr>
      <w:tr w:rsidR="00866449" w14:paraId="54A12C00" w14:textId="77777777" w:rsidTr="008B3AD6">
        <w:trPr>
          <w:trHeight w:val="359"/>
        </w:trPr>
        <w:tc>
          <w:tcPr>
            <w:tcW w:w="1185" w:type="dxa"/>
            <w:shd w:val="clear" w:color="auto" w:fill="auto"/>
          </w:tcPr>
          <w:p w14:paraId="4F41C188" w14:textId="77777777" w:rsidR="00866449" w:rsidRPr="00626339" w:rsidRDefault="00866449" w:rsidP="007244B8">
            <w:pPr>
              <w:rPr>
                <w:rFonts w:hint="eastAsia"/>
                <w:sz w:val="22"/>
                <w:szCs w:val="22"/>
              </w:rPr>
            </w:pPr>
          </w:p>
        </w:tc>
        <w:tc>
          <w:tcPr>
            <w:tcW w:w="3915" w:type="dxa"/>
            <w:shd w:val="clear" w:color="auto" w:fill="auto"/>
          </w:tcPr>
          <w:p w14:paraId="28AA5207" w14:textId="77777777" w:rsidR="00866449" w:rsidRPr="00626339" w:rsidRDefault="00EF57CE" w:rsidP="007244B8">
            <w:pPr>
              <w:rPr>
                <w:rFonts w:hint="eastAsia"/>
                <w:sz w:val="22"/>
                <w:szCs w:val="22"/>
              </w:rPr>
            </w:pPr>
            <w:r w:rsidRPr="00626339">
              <w:rPr>
                <w:sz w:val="22"/>
                <w:szCs w:val="22"/>
              </w:rPr>
              <w:t>Gill Bruce</w:t>
            </w:r>
          </w:p>
        </w:tc>
        <w:tc>
          <w:tcPr>
            <w:tcW w:w="1200" w:type="dxa"/>
            <w:shd w:val="clear" w:color="auto" w:fill="auto"/>
          </w:tcPr>
          <w:p w14:paraId="2919A54B" w14:textId="77777777" w:rsidR="00866449" w:rsidRPr="00626339" w:rsidRDefault="00866449" w:rsidP="007244B8">
            <w:pPr>
              <w:rPr>
                <w:rFonts w:hint="eastAsia"/>
                <w:sz w:val="22"/>
                <w:szCs w:val="22"/>
              </w:rPr>
            </w:pPr>
          </w:p>
        </w:tc>
        <w:tc>
          <w:tcPr>
            <w:tcW w:w="3345" w:type="dxa"/>
            <w:shd w:val="clear" w:color="auto" w:fill="auto"/>
          </w:tcPr>
          <w:p w14:paraId="57E7046A" w14:textId="6C859C03" w:rsidR="007244B8" w:rsidRPr="00626339" w:rsidRDefault="007244B8" w:rsidP="007244B8">
            <w:pPr>
              <w:rPr>
                <w:rFonts w:hint="eastAsia"/>
                <w:sz w:val="22"/>
                <w:szCs w:val="22"/>
              </w:rPr>
            </w:pPr>
          </w:p>
        </w:tc>
      </w:tr>
      <w:tr w:rsidR="00866449" w14:paraId="2469EAD4" w14:textId="77777777" w:rsidTr="007244B8">
        <w:tc>
          <w:tcPr>
            <w:tcW w:w="1185" w:type="dxa"/>
            <w:shd w:val="clear" w:color="auto" w:fill="auto"/>
          </w:tcPr>
          <w:p w14:paraId="4621DF81" w14:textId="77777777" w:rsidR="00866449" w:rsidRPr="00626339" w:rsidRDefault="00866449" w:rsidP="007244B8">
            <w:pPr>
              <w:rPr>
                <w:rFonts w:hint="eastAsia"/>
                <w:sz w:val="22"/>
                <w:szCs w:val="22"/>
              </w:rPr>
            </w:pPr>
          </w:p>
        </w:tc>
        <w:tc>
          <w:tcPr>
            <w:tcW w:w="3915" w:type="dxa"/>
            <w:shd w:val="clear" w:color="auto" w:fill="auto"/>
          </w:tcPr>
          <w:p w14:paraId="1C883A19" w14:textId="02973BF0" w:rsidR="00866449" w:rsidRPr="00626339" w:rsidRDefault="007A6488" w:rsidP="007244B8">
            <w:pPr>
              <w:rPr>
                <w:rFonts w:hint="eastAsia"/>
                <w:sz w:val="22"/>
                <w:szCs w:val="22"/>
              </w:rPr>
            </w:pPr>
            <w:r w:rsidRPr="00626339">
              <w:rPr>
                <w:sz w:val="22"/>
                <w:szCs w:val="22"/>
              </w:rPr>
              <w:t>Frances Horgan</w:t>
            </w:r>
          </w:p>
        </w:tc>
        <w:tc>
          <w:tcPr>
            <w:tcW w:w="1200" w:type="dxa"/>
            <w:shd w:val="clear" w:color="auto" w:fill="auto"/>
          </w:tcPr>
          <w:p w14:paraId="31298994" w14:textId="77777777" w:rsidR="00866449" w:rsidRPr="00626339" w:rsidRDefault="00866449" w:rsidP="007244B8">
            <w:pPr>
              <w:rPr>
                <w:rFonts w:hint="eastAsia"/>
                <w:sz w:val="22"/>
                <w:szCs w:val="22"/>
              </w:rPr>
            </w:pPr>
          </w:p>
        </w:tc>
        <w:tc>
          <w:tcPr>
            <w:tcW w:w="3345" w:type="dxa"/>
            <w:shd w:val="clear" w:color="auto" w:fill="auto"/>
          </w:tcPr>
          <w:p w14:paraId="218FCAF5" w14:textId="71A7F3E8" w:rsidR="00866449" w:rsidRPr="00626339" w:rsidRDefault="00866449" w:rsidP="007244B8">
            <w:pPr>
              <w:rPr>
                <w:rFonts w:hint="eastAsia"/>
                <w:sz w:val="22"/>
                <w:szCs w:val="22"/>
              </w:rPr>
            </w:pPr>
          </w:p>
        </w:tc>
      </w:tr>
      <w:tr w:rsidR="00866449" w14:paraId="05DD4FDC" w14:textId="77777777" w:rsidTr="007244B8">
        <w:tc>
          <w:tcPr>
            <w:tcW w:w="1185" w:type="dxa"/>
            <w:shd w:val="clear" w:color="auto" w:fill="auto"/>
          </w:tcPr>
          <w:p w14:paraId="0E6287FB" w14:textId="77777777" w:rsidR="00866449" w:rsidRPr="00626339" w:rsidRDefault="00866449" w:rsidP="007244B8">
            <w:pPr>
              <w:rPr>
                <w:rFonts w:hint="eastAsia"/>
                <w:sz w:val="22"/>
                <w:szCs w:val="22"/>
              </w:rPr>
            </w:pPr>
          </w:p>
        </w:tc>
        <w:tc>
          <w:tcPr>
            <w:tcW w:w="3915" w:type="dxa"/>
            <w:shd w:val="clear" w:color="auto" w:fill="auto"/>
          </w:tcPr>
          <w:p w14:paraId="75076E2A" w14:textId="77777777" w:rsidR="00866449" w:rsidRPr="00626339" w:rsidRDefault="00EF57CE" w:rsidP="007244B8">
            <w:pPr>
              <w:rPr>
                <w:rFonts w:hint="eastAsia"/>
                <w:sz w:val="22"/>
                <w:szCs w:val="22"/>
              </w:rPr>
            </w:pPr>
            <w:r w:rsidRPr="00626339">
              <w:rPr>
                <w:sz w:val="22"/>
                <w:szCs w:val="22"/>
              </w:rPr>
              <w:t>Ellie Barnett</w:t>
            </w:r>
          </w:p>
        </w:tc>
        <w:tc>
          <w:tcPr>
            <w:tcW w:w="1200" w:type="dxa"/>
            <w:shd w:val="clear" w:color="auto" w:fill="auto"/>
          </w:tcPr>
          <w:p w14:paraId="391A3420" w14:textId="77777777" w:rsidR="00866449" w:rsidRPr="00626339" w:rsidRDefault="00866449" w:rsidP="007244B8">
            <w:pPr>
              <w:rPr>
                <w:rFonts w:hint="eastAsia"/>
                <w:sz w:val="22"/>
                <w:szCs w:val="22"/>
              </w:rPr>
            </w:pPr>
          </w:p>
        </w:tc>
        <w:tc>
          <w:tcPr>
            <w:tcW w:w="3345" w:type="dxa"/>
            <w:shd w:val="clear" w:color="auto" w:fill="auto"/>
          </w:tcPr>
          <w:p w14:paraId="3D4E74A2" w14:textId="77777777" w:rsidR="00866449" w:rsidRPr="00626339" w:rsidRDefault="00866449" w:rsidP="007244B8">
            <w:pPr>
              <w:rPr>
                <w:rFonts w:hint="eastAsia"/>
                <w:sz w:val="22"/>
                <w:szCs w:val="22"/>
              </w:rPr>
            </w:pPr>
          </w:p>
        </w:tc>
      </w:tr>
      <w:tr w:rsidR="00866449" w14:paraId="0E7979EE" w14:textId="77777777" w:rsidTr="007244B8">
        <w:tc>
          <w:tcPr>
            <w:tcW w:w="1185" w:type="dxa"/>
            <w:shd w:val="clear" w:color="auto" w:fill="auto"/>
          </w:tcPr>
          <w:p w14:paraId="164D58B5" w14:textId="77777777" w:rsidR="00866449" w:rsidRPr="00626339" w:rsidRDefault="00866449" w:rsidP="007244B8">
            <w:pPr>
              <w:rPr>
                <w:rFonts w:hint="eastAsia"/>
                <w:sz w:val="22"/>
                <w:szCs w:val="22"/>
              </w:rPr>
            </w:pPr>
          </w:p>
        </w:tc>
        <w:tc>
          <w:tcPr>
            <w:tcW w:w="3915" w:type="dxa"/>
            <w:shd w:val="clear" w:color="auto" w:fill="auto"/>
          </w:tcPr>
          <w:p w14:paraId="3050CA8E" w14:textId="7C25C143" w:rsidR="007A6488" w:rsidRPr="00626339" w:rsidRDefault="008B3AD6" w:rsidP="007244B8">
            <w:pPr>
              <w:rPr>
                <w:rFonts w:hint="eastAsia"/>
                <w:sz w:val="22"/>
                <w:szCs w:val="22"/>
              </w:rPr>
            </w:pPr>
            <w:r w:rsidRPr="00626339">
              <w:rPr>
                <w:sz w:val="22"/>
                <w:szCs w:val="22"/>
              </w:rPr>
              <w:t>Emilia</w:t>
            </w:r>
            <w:r w:rsidR="00626339">
              <w:rPr>
                <w:sz w:val="22"/>
                <w:szCs w:val="22"/>
              </w:rPr>
              <w:t xml:space="preserve"> </w:t>
            </w:r>
            <w:r w:rsidR="001C0712">
              <w:rPr>
                <w:sz w:val="22"/>
                <w:szCs w:val="22"/>
              </w:rPr>
              <w:t>Kalebka</w:t>
            </w:r>
          </w:p>
        </w:tc>
        <w:tc>
          <w:tcPr>
            <w:tcW w:w="1200" w:type="dxa"/>
            <w:shd w:val="clear" w:color="auto" w:fill="auto"/>
          </w:tcPr>
          <w:p w14:paraId="26778945" w14:textId="77777777" w:rsidR="00866449" w:rsidRPr="00626339" w:rsidRDefault="00866449" w:rsidP="007244B8">
            <w:pPr>
              <w:rPr>
                <w:rFonts w:hint="eastAsia"/>
                <w:sz w:val="22"/>
                <w:szCs w:val="22"/>
              </w:rPr>
            </w:pPr>
          </w:p>
        </w:tc>
        <w:tc>
          <w:tcPr>
            <w:tcW w:w="3345" w:type="dxa"/>
            <w:shd w:val="clear" w:color="auto" w:fill="auto"/>
          </w:tcPr>
          <w:p w14:paraId="52D9F42E" w14:textId="77777777" w:rsidR="00866449" w:rsidRPr="00626339" w:rsidRDefault="00866449" w:rsidP="007244B8">
            <w:pPr>
              <w:rPr>
                <w:rFonts w:hint="eastAsia"/>
                <w:sz w:val="22"/>
                <w:szCs w:val="22"/>
              </w:rPr>
            </w:pPr>
          </w:p>
        </w:tc>
      </w:tr>
      <w:tr w:rsidR="008B3AD6" w14:paraId="31366F25" w14:textId="77777777" w:rsidTr="008B3AD6">
        <w:trPr>
          <w:trHeight w:val="278"/>
        </w:trPr>
        <w:tc>
          <w:tcPr>
            <w:tcW w:w="1185" w:type="dxa"/>
            <w:shd w:val="clear" w:color="auto" w:fill="auto"/>
          </w:tcPr>
          <w:p w14:paraId="2A70D44D" w14:textId="77777777" w:rsidR="008B3AD6" w:rsidRPr="00626339" w:rsidRDefault="008B3AD6" w:rsidP="007244B8">
            <w:pPr>
              <w:rPr>
                <w:rFonts w:hint="eastAsia"/>
                <w:sz w:val="22"/>
                <w:szCs w:val="22"/>
              </w:rPr>
            </w:pPr>
          </w:p>
        </w:tc>
        <w:tc>
          <w:tcPr>
            <w:tcW w:w="3915" w:type="dxa"/>
            <w:shd w:val="clear" w:color="auto" w:fill="auto"/>
          </w:tcPr>
          <w:p w14:paraId="458D4EDC" w14:textId="17788D01" w:rsidR="008B3AD6" w:rsidRPr="00626339" w:rsidRDefault="008B3AD6" w:rsidP="007244B8">
            <w:pPr>
              <w:rPr>
                <w:rFonts w:hint="eastAsia"/>
                <w:sz w:val="22"/>
                <w:szCs w:val="22"/>
              </w:rPr>
            </w:pPr>
          </w:p>
        </w:tc>
        <w:tc>
          <w:tcPr>
            <w:tcW w:w="1200" w:type="dxa"/>
            <w:shd w:val="clear" w:color="auto" w:fill="auto"/>
          </w:tcPr>
          <w:p w14:paraId="5917334C" w14:textId="77777777" w:rsidR="008B3AD6" w:rsidRPr="00626339" w:rsidRDefault="008B3AD6" w:rsidP="007244B8">
            <w:pPr>
              <w:rPr>
                <w:rFonts w:hint="eastAsia"/>
                <w:sz w:val="22"/>
                <w:szCs w:val="22"/>
              </w:rPr>
            </w:pPr>
          </w:p>
        </w:tc>
        <w:tc>
          <w:tcPr>
            <w:tcW w:w="3345" w:type="dxa"/>
            <w:shd w:val="clear" w:color="auto" w:fill="auto"/>
          </w:tcPr>
          <w:p w14:paraId="6A17E198" w14:textId="77777777" w:rsidR="008B3AD6" w:rsidRPr="00626339" w:rsidRDefault="008B3AD6" w:rsidP="007244B8">
            <w:pPr>
              <w:rPr>
                <w:rFonts w:hint="eastAsia"/>
                <w:sz w:val="22"/>
                <w:szCs w:val="22"/>
              </w:rPr>
            </w:pPr>
          </w:p>
        </w:tc>
      </w:tr>
    </w:tbl>
    <w:p w14:paraId="6547648B" w14:textId="3EE1EB0B" w:rsidR="00866449" w:rsidRDefault="00866449">
      <w:pPr>
        <w:rPr>
          <w:rFonts w:hint="eastAsia"/>
          <w:sz w:val="22"/>
          <w:szCs w:val="22"/>
        </w:rPr>
      </w:pPr>
    </w:p>
    <w:p w14:paraId="7EE91477" w14:textId="313304DA" w:rsidR="00866449" w:rsidRDefault="004623A9">
      <w:pPr>
        <w:rPr>
          <w:rFonts w:hint="eastAsia"/>
          <w:sz w:val="22"/>
          <w:szCs w:val="22"/>
        </w:rPr>
      </w:pPr>
      <w:r>
        <w:rPr>
          <w:b/>
          <w:bCs/>
          <w:sz w:val="22"/>
          <w:szCs w:val="22"/>
          <w:u w:val="single"/>
        </w:rPr>
        <w:t>Chair's report 2018-2019</w:t>
      </w:r>
      <w:r w:rsidR="00EF57CE">
        <w:rPr>
          <w:b/>
          <w:bCs/>
          <w:sz w:val="22"/>
          <w:szCs w:val="22"/>
          <w:u w:val="single"/>
        </w:rPr>
        <w:br/>
      </w:r>
    </w:p>
    <w:p w14:paraId="3225877F" w14:textId="5BF7E7CF" w:rsidR="00030D86" w:rsidRPr="00030D86" w:rsidRDefault="009D1B26" w:rsidP="009D1B26">
      <w:pPr>
        <w:rPr>
          <w:rFonts w:hint="eastAsia"/>
          <w:sz w:val="22"/>
          <w:szCs w:val="22"/>
        </w:rPr>
      </w:pPr>
      <w:r>
        <w:rPr>
          <w:sz w:val="22"/>
          <w:szCs w:val="22"/>
        </w:rPr>
        <w:t xml:space="preserve">Kate welcomed everyone and </w:t>
      </w:r>
      <w:r>
        <w:rPr>
          <w:rFonts w:hint="eastAsia"/>
          <w:sz w:val="22"/>
          <w:szCs w:val="22"/>
        </w:rPr>
        <w:t>thanked</w:t>
      </w:r>
      <w:r>
        <w:rPr>
          <w:sz w:val="22"/>
          <w:szCs w:val="22"/>
        </w:rPr>
        <w:t xml:space="preserve"> the PTFA for all their </w:t>
      </w:r>
      <w:r w:rsidR="00030D86" w:rsidRPr="00030D86">
        <w:rPr>
          <w:sz w:val="22"/>
          <w:szCs w:val="22"/>
        </w:rPr>
        <w:t>tremendous support over the past year. This has ranged from leading activities entirely focused on fundraising for the school - such as cake sales, Gift &amp; Wrap, Christmas car</w:t>
      </w:r>
      <w:r>
        <w:rPr>
          <w:sz w:val="22"/>
          <w:szCs w:val="22"/>
        </w:rPr>
        <w:t>ds, the school disco and second-</w:t>
      </w:r>
      <w:r w:rsidR="00030D86" w:rsidRPr="00030D86">
        <w:rPr>
          <w:sz w:val="22"/>
          <w:szCs w:val="22"/>
        </w:rPr>
        <w:t>hand clothes sale - to supporting school-led events through the Sports Day tea and the raffles and bar at both the school production and Harting's Got Talent. The funds raised through these activities topped up the exi</w:t>
      </w:r>
      <w:r>
        <w:rPr>
          <w:sz w:val="22"/>
          <w:szCs w:val="22"/>
        </w:rPr>
        <w:t>sting funds sufficiently so the PTFA</w:t>
      </w:r>
      <w:r w:rsidR="00030D86" w:rsidRPr="00030D86">
        <w:rPr>
          <w:sz w:val="22"/>
          <w:szCs w:val="22"/>
        </w:rPr>
        <w:t xml:space="preserve"> were able to buy the school a new sound system, new reading scheme, playground equipment, branded sports kits for inter-school matches and pay for the children to have a pantomime in January. </w:t>
      </w:r>
    </w:p>
    <w:p w14:paraId="64CBE747" w14:textId="77777777" w:rsidR="00030D86" w:rsidRPr="00030D86" w:rsidRDefault="00030D86" w:rsidP="009D1B26">
      <w:pPr>
        <w:rPr>
          <w:rFonts w:hint="eastAsia"/>
          <w:sz w:val="22"/>
          <w:szCs w:val="22"/>
        </w:rPr>
      </w:pPr>
    </w:p>
    <w:p w14:paraId="7D748E51" w14:textId="79B315F8" w:rsidR="00030D86" w:rsidRPr="00030D86" w:rsidRDefault="00030D86" w:rsidP="009D1B26">
      <w:pPr>
        <w:rPr>
          <w:rFonts w:hint="eastAsia"/>
          <w:sz w:val="22"/>
          <w:szCs w:val="22"/>
        </w:rPr>
      </w:pPr>
      <w:r w:rsidRPr="00030D86">
        <w:rPr>
          <w:sz w:val="22"/>
          <w:szCs w:val="22"/>
        </w:rPr>
        <w:t>Hart</w:t>
      </w:r>
      <w:r w:rsidR="009D1B26">
        <w:rPr>
          <w:sz w:val="22"/>
          <w:szCs w:val="22"/>
        </w:rPr>
        <w:t>ing Festivities responded to the PTFA</w:t>
      </w:r>
      <w:r w:rsidR="009D1B26">
        <w:rPr>
          <w:rFonts w:hint="eastAsia"/>
          <w:sz w:val="22"/>
          <w:szCs w:val="22"/>
        </w:rPr>
        <w:t xml:space="preserve"> </w:t>
      </w:r>
      <w:r w:rsidRPr="00030D86">
        <w:rPr>
          <w:sz w:val="22"/>
          <w:szCs w:val="22"/>
        </w:rPr>
        <w:t>request for £1,000 towards new technology for the school by generously do</w:t>
      </w:r>
      <w:r w:rsidR="009D1B26">
        <w:rPr>
          <w:sz w:val="22"/>
          <w:szCs w:val="22"/>
        </w:rPr>
        <w:t xml:space="preserve">nating the full amount! </w:t>
      </w:r>
      <w:r w:rsidRPr="00030D86">
        <w:rPr>
          <w:sz w:val="22"/>
          <w:szCs w:val="22"/>
        </w:rPr>
        <w:t>It will be good to see the children benefit from the additional technology this year. </w:t>
      </w:r>
    </w:p>
    <w:p w14:paraId="7B84BF78" w14:textId="77777777" w:rsidR="00030D86" w:rsidRPr="00030D86" w:rsidRDefault="00030D86" w:rsidP="009D1B26">
      <w:pPr>
        <w:rPr>
          <w:rFonts w:hint="eastAsia"/>
          <w:sz w:val="22"/>
          <w:szCs w:val="22"/>
        </w:rPr>
      </w:pPr>
    </w:p>
    <w:p w14:paraId="2EB25D26" w14:textId="77777777" w:rsidR="00030D86" w:rsidRPr="00030D86" w:rsidRDefault="00030D86" w:rsidP="009D1B26">
      <w:pPr>
        <w:rPr>
          <w:rFonts w:hint="eastAsia"/>
          <w:sz w:val="22"/>
          <w:szCs w:val="22"/>
        </w:rPr>
      </w:pPr>
      <w:r w:rsidRPr="00030D86">
        <w:rPr>
          <w:sz w:val="22"/>
          <w:szCs w:val="22"/>
        </w:rPr>
        <w:t>The PTFA also provided support for the school through non-fundraising activities such as Operation Christmas Child,</w:t>
      </w:r>
      <w:r w:rsidRPr="009D1B26">
        <w:rPr>
          <w:sz w:val="22"/>
          <w:szCs w:val="22"/>
        </w:rPr>
        <w:t> </w:t>
      </w:r>
      <w:r w:rsidRPr="00030D86">
        <w:rPr>
          <w:sz w:val="22"/>
          <w:szCs w:val="22"/>
        </w:rPr>
        <w:t>the Christmas Lunch and carol singing with the Salvation Army, as well as memorable activities for the Y6 leavers. </w:t>
      </w:r>
    </w:p>
    <w:p w14:paraId="0BAC4CB4" w14:textId="77777777" w:rsidR="00030D86" w:rsidRPr="00030D86" w:rsidRDefault="00030D86" w:rsidP="009D1B26">
      <w:pPr>
        <w:rPr>
          <w:rFonts w:hint="eastAsia"/>
          <w:sz w:val="22"/>
          <w:szCs w:val="22"/>
        </w:rPr>
      </w:pPr>
    </w:p>
    <w:p w14:paraId="6C075D52" w14:textId="3E545115" w:rsidR="00030D86" w:rsidRPr="00030D86" w:rsidRDefault="009D1B26" w:rsidP="009D1B26">
      <w:pPr>
        <w:rPr>
          <w:rFonts w:hint="eastAsia"/>
          <w:sz w:val="22"/>
          <w:szCs w:val="22"/>
        </w:rPr>
      </w:pPr>
      <w:r>
        <w:rPr>
          <w:rFonts w:hint="eastAsia"/>
          <w:sz w:val="22"/>
          <w:szCs w:val="22"/>
        </w:rPr>
        <w:t>K</w:t>
      </w:r>
      <w:r>
        <w:rPr>
          <w:sz w:val="22"/>
          <w:szCs w:val="22"/>
        </w:rPr>
        <w:t xml:space="preserve">ate is </w:t>
      </w:r>
      <w:r w:rsidR="00030D86" w:rsidRPr="00030D86">
        <w:rPr>
          <w:sz w:val="22"/>
          <w:szCs w:val="22"/>
        </w:rPr>
        <w:t>delighted to n</w:t>
      </w:r>
      <w:r>
        <w:rPr>
          <w:sz w:val="22"/>
          <w:szCs w:val="22"/>
        </w:rPr>
        <w:t>ow pass the reins to Michelle Carter</w:t>
      </w:r>
      <w:r>
        <w:rPr>
          <w:rFonts w:hint="eastAsia"/>
          <w:sz w:val="22"/>
          <w:szCs w:val="22"/>
        </w:rPr>
        <w:t xml:space="preserve">s </w:t>
      </w:r>
      <w:r w:rsidR="00030D86" w:rsidRPr="00030D86">
        <w:rPr>
          <w:sz w:val="22"/>
          <w:szCs w:val="22"/>
        </w:rPr>
        <w:t xml:space="preserve">very capable hands and look forward to supporting her </w:t>
      </w:r>
      <w:r>
        <w:rPr>
          <w:sz w:val="22"/>
          <w:szCs w:val="22"/>
        </w:rPr>
        <w:t xml:space="preserve">as the new Chair. </w:t>
      </w:r>
    </w:p>
    <w:p w14:paraId="6D934859" w14:textId="77777777" w:rsidR="00866449" w:rsidRDefault="00866449">
      <w:pPr>
        <w:rPr>
          <w:rFonts w:hint="eastAsia"/>
          <w:sz w:val="22"/>
          <w:szCs w:val="22"/>
        </w:rPr>
      </w:pPr>
    </w:p>
    <w:p w14:paraId="464B6835" w14:textId="43B76294" w:rsidR="00866449" w:rsidRDefault="007A6488">
      <w:pPr>
        <w:rPr>
          <w:rFonts w:hint="eastAsia"/>
          <w:sz w:val="22"/>
          <w:szCs w:val="22"/>
        </w:rPr>
      </w:pPr>
      <w:r>
        <w:rPr>
          <w:sz w:val="22"/>
          <w:szCs w:val="22"/>
        </w:rPr>
        <w:t xml:space="preserve">Mrs Mullett </w:t>
      </w:r>
      <w:r w:rsidR="009D1B26">
        <w:rPr>
          <w:sz w:val="22"/>
          <w:szCs w:val="22"/>
        </w:rPr>
        <w:t xml:space="preserve">also </w:t>
      </w:r>
      <w:r w:rsidR="00EF57CE">
        <w:rPr>
          <w:sz w:val="22"/>
          <w:szCs w:val="22"/>
        </w:rPr>
        <w:t>took the opportunity to thank Kate Grocot</w:t>
      </w:r>
      <w:r w:rsidR="004623A9">
        <w:rPr>
          <w:sz w:val="22"/>
          <w:szCs w:val="22"/>
        </w:rPr>
        <w:t xml:space="preserve">t </w:t>
      </w:r>
      <w:r w:rsidR="00EF57CE">
        <w:rPr>
          <w:sz w:val="22"/>
          <w:szCs w:val="22"/>
        </w:rPr>
        <w:t xml:space="preserve">for stepping into the role of Chair for the PTFA in </w:t>
      </w:r>
      <w:r>
        <w:rPr>
          <w:sz w:val="22"/>
          <w:szCs w:val="22"/>
        </w:rPr>
        <w:t xml:space="preserve">March 2018 and providing </w:t>
      </w:r>
      <w:r w:rsidR="00EF57CE">
        <w:rPr>
          <w:sz w:val="22"/>
          <w:szCs w:val="22"/>
        </w:rPr>
        <w:t>ongoing suppo</w:t>
      </w:r>
      <w:r>
        <w:rPr>
          <w:sz w:val="22"/>
          <w:szCs w:val="22"/>
        </w:rPr>
        <w:t xml:space="preserve">rt and commitment to the school over the past few years. </w:t>
      </w:r>
    </w:p>
    <w:p w14:paraId="55E9860E" w14:textId="77777777" w:rsidR="00866449" w:rsidRDefault="00866449">
      <w:pPr>
        <w:rPr>
          <w:rFonts w:hint="eastAsia"/>
          <w:sz w:val="22"/>
          <w:szCs w:val="22"/>
        </w:rPr>
      </w:pPr>
    </w:p>
    <w:p w14:paraId="7AC8A7E4" w14:textId="06580EE7" w:rsidR="00866449" w:rsidRPr="00036B7B" w:rsidRDefault="004623A9">
      <w:pPr>
        <w:rPr>
          <w:rFonts w:hint="eastAsia"/>
          <w:sz w:val="22"/>
          <w:szCs w:val="22"/>
        </w:rPr>
      </w:pPr>
      <w:r>
        <w:rPr>
          <w:b/>
          <w:bCs/>
          <w:sz w:val="22"/>
          <w:szCs w:val="22"/>
          <w:u w:val="single"/>
        </w:rPr>
        <w:t>Accounts 2018</w:t>
      </w:r>
      <w:r w:rsidR="00EF57CE" w:rsidRPr="00036B7B">
        <w:rPr>
          <w:b/>
          <w:bCs/>
          <w:sz w:val="22"/>
          <w:szCs w:val="22"/>
          <w:u w:val="single"/>
        </w:rPr>
        <w:t>-201</w:t>
      </w:r>
      <w:r>
        <w:rPr>
          <w:b/>
          <w:bCs/>
          <w:sz w:val="22"/>
          <w:szCs w:val="22"/>
          <w:u w:val="single"/>
        </w:rPr>
        <w:t>9</w:t>
      </w:r>
    </w:p>
    <w:p w14:paraId="7EDDC9BD" w14:textId="77777777" w:rsidR="00866449" w:rsidRPr="00036B7B" w:rsidRDefault="00866449">
      <w:pPr>
        <w:rPr>
          <w:rFonts w:hint="eastAsia"/>
          <w:sz w:val="22"/>
          <w:szCs w:val="22"/>
        </w:rPr>
      </w:pPr>
    </w:p>
    <w:p w14:paraId="390B05D2" w14:textId="77777777" w:rsidR="00036B7B" w:rsidRPr="00036B7B" w:rsidRDefault="00036B7B" w:rsidP="00036B7B">
      <w:pPr>
        <w:rPr>
          <w:rFonts w:hint="eastAsia"/>
          <w:bCs/>
          <w:sz w:val="22"/>
          <w:szCs w:val="22"/>
        </w:rPr>
      </w:pPr>
      <w:r w:rsidRPr="00EF4BC4">
        <w:rPr>
          <w:bCs/>
          <w:sz w:val="22"/>
          <w:szCs w:val="22"/>
        </w:rPr>
        <w:t>Expe</w:t>
      </w:r>
      <w:r w:rsidRPr="00036B7B">
        <w:rPr>
          <w:bCs/>
          <w:sz w:val="22"/>
          <w:szCs w:val="22"/>
        </w:rPr>
        <w:t>nses:</w:t>
      </w:r>
    </w:p>
    <w:p w14:paraId="76EB1BDB" w14:textId="6DFF9F90" w:rsidR="00036B7B" w:rsidRPr="00036B7B" w:rsidRDefault="00036B7B" w:rsidP="00036B7B">
      <w:pPr>
        <w:rPr>
          <w:rFonts w:hint="eastAsia"/>
          <w:bCs/>
          <w:sz w:val="22"/>
          <w:szCs w:val="22"/>
        </w:rPr>
      </w:pPr>
      <w:r w:rsidRPr="00036B7B">
        <w:rPr>
          <w:bCs/>
          <w:sz w:val="22"/>
          <w:szCs w:val="22"/>
        </w:rPr>
        <w:t>Thanks to a number of years of very successful fundraising this year the PT</w:t>
      </w:r>
      <w:r w:rsidR="004623A9">
        <w:rPr>
          <w:bCs/>
          <w:sz w:val="22"/>
          <w:szCs w:val="22"/>
        </w:rPr>
        <w:t>F</w:t>
      </w:r>
      <w:r w:rsidRPr="00036B7B">
        <w:rPr>
          <w:bCs/>
          <w:sz w:val="22"/>
          <w:szCs w:val="22"/>
        </w:rPr>
        <w:t>A contributed almost £4000 to the school in various ways, including a new sound system, new reading books, much needed PE kit and pay</w:t>
      </w:r>
      <w:r>
        <w:rPr>
          <w:bCs/>
          <w:sz w:val="22"/>
          <w:szCs w:val="22"/>
        </w:rPr>
        <w:t xml:space="preserve">ing for the annual pantomime.  </w:t>
      </w:r>
    </w:p>
    <w:p w14:paraId="3498A735" w14:textId="77777777" w:rsidR="00036B7B" w:rsidRPr="00036B7B" w:rsidRDefault="00036B7B" w:rsidP="00036B7B">
      <w:pPr>
        <w:rPr>
          <w:rFonts w:hint="eastAsia"/>
          <w:bCs/>
          <w:sz w:val="22"/>
          <w:szCs w:val="22"/>
        </w:rPr>
      </w:pPr>
    </w:p>
    <w:p w14:paraId="5F535F77" w14:textId="77777777" w:rsidR="00036B7B" w:rsidRPr="00036B7B" w:rsidRDefault="00036B7B" w:rsidP="00036B7B">
      <w:pPr>
        <w:rPr>
          <w:rFonts w:hint="eastAsia"/>
          <w:bCs/>
          <w:sz w:val="22"/>
          <w:szCs w:val="22"/>
        </w:rPr>
      </w:pPr>
      <w:r w:rsidRPr="00036B7B">
        <w:rPr>
          <w:bCs/>
          <w:sz w:val="22"/>
          <w:szCs w:val="22"/>
        </w:rPr>
        <w:t>Fundraising:</w:t>
      </w:r>
    </w:p>
    <w:p w14:paraId="1C822F73" w14:textId="377EBA31" w:rsidR="00036B7B" w:rsidRDefault="00036B7B" w:rsidP="00036B7B">
      <w:pPr>
        <w:rPr>
          <w:rFonts w:hint="eastAsia"/>
          <w:bCs/>
          <w:sz w:val="22"/>
          <w:szCs w:val="22"/>
        </w:rPr>
      </w:pPr>
      <w:r w:rsidRPr="00036B7B">
        <w:rPr>
          <w:bCs/>
          <w:sz w:val="22"/>
          <w:szCs w:val="22"/>
        </w:rPr>
        <w:t xml:space="preserve">It has been a steady year, but with every event organised making a profit.  Cake sales remain a very lucrative </w:t>
      </w:r>
      <w:r w:rsidRPr="00036B7B">
        <w:rPr>
          <w:bCs/>
          <w:sz w:val="22"/>
          <w:szCs w:val="22"/>
        </w:rPr>
        <w:lastRenderedPageBreak/>
        <w:t>way of making money.  Due to a brilliant effort in keeping the expenses down the Gift and Wrap made an incredible £266.  Other not</w:t>
      </w:r>
      <w:r>
        <w:rPr>
          <w:bCs/>
          <w:sz w:val="22"/>
          <w:szCs w:val="22"/>
        </w:rPr>
        <w:t>able events included the second-</w:t>
      </w:r>
      <w:r w:rsidRPr="00036B7B">
        <w:rPr>
          <w:bCs/>
          <w:sz w:val="22"/>
          <w:szCs w:val="22"/>
        </w:rPr>
        <w:t>hand clothes sale with a profit of £165.  The bar at both Harting’s Got Talent and the Production took a lot on the night, but the profits for these events look less as the expenses were carried over from last year and were over £260.</w:t>
      </w:r>
    </w:p>
    <w:p w14:paraId="4EC8545C" w14:textId="77777777" w:rsidR="004623A9" w:rsidRPr="00036B7B" w:rsidRDefault="004623A9" w:rsidP="00036B7B">
      <w:pPr>
        <w:rPr>
          <w:rFonts w:hint="eastAsia"/>
          <w:bCs/>
          <w:sz w:val="22"/>
          <w:szCs w:val="22"/>
        </w:rPr>
      </w:pPr>
    </w:p>
    <w:p w14:paraId="496312BD" w14:textId="77777777" w:rsidR="00036B7B" w:rsidRPr="00036B7B" w:rsidRDefault="00036B7B" w:rsidP="00036B7B">
      <w:pPr>
        <w:rPr>
          <w:rFonts w:hint="eastAsia"/>
          <w:bCs/>
          <w:sz w:val="22"/>
          <w:szCs w:val="22"/>
        </w:rPr>
      </w:pPr>
      <w:r w:rsidRPr="00036B7B">
        <w:rPr>
          <w:bCs/>
          <w:sz w:val="22"/>
          <w:szCs w:val="22"/>
        </w:rPr>
        <w:t>Some events made less money but are very popular with both children and parents – such as the Disco.</w:t>
      </w:r>
    </w:p>
    <w:p w14:paraId="78D2ACD5" w14:textId="77777777" w:rsidR="00036B7B" w:rsidRPr="00036B7B" w:rsidRDefault="00036B7B" w:rsidP="00036B7B">
      <w:pPr>
        <w:rPr>
          <w:rFonts w:hint="eastAsia"/>
          <w:bCs/>
          <w:sz w:val="22"/>
          <w:szCs w:val="22"/>
        </w:rPr>
      </w:pPr>
      <w:r w:rsidRPr="00036B7B">
        <w:rPr>
          <w:bCs/>
          <w:sz w:val="22"/>
          <w:szCs w:val="22"/>
        </w:rPr>
        <w:t>The Christmas Cards were a new fundraiser for this year, and whilst the profit wasn’t huge (£93), they seemed popular so may be worth repeating.</w:t>
      </w:r>
    </w:p>
    <w:p w14:paraId="453D4EDB" w14:textId="77777777" w:rsidR="00036B7B" w:rsidRPr="00036B7B" w:rsidRDefault="00036B7B" w:rsidP="00036B7B">
      <w:pPr>
        <w:rPr>
          <w:rFonts w:hint="eastAsia"/>
          <w:bCs/>
          <w:sz w:val="22"/>
          <w:szCs w:val="22"/>
        </w:rPr>
      </w:pPr>
    </w:p>
    <w:p w14:paraId="5C06FB8D" w14:textId="4E3E0607" w:rsidR="00036B7B" w:rsidRPr="00036B7B" w:rsidRDefault="004623A9" w:rsidP="00036B7B">
      <w:pPr>
        <w:rPr>
          <w:rFonts w:hint="eastAsia"/>
          <w:bCs/>
          <w:sz w:val="22"/>
          <w:szCs w:val="22"/>
        </w:rPr>
      </w:pPr>
      <w:r>
        <w:rPr>
          <w:bCs/>
          <w:sz w:val="22"/>
          <w:szCs w:val="22"/>
        </w:rPr>
        <w:t xml:space="preserve">In total </w:t>
      </w:r>
      <w:r w:rsidR="00036B7B" w:rsidRPr="00036B7B">
        <w:rPr>
          <w:bCs/>
          <w:sz w:val="22"/>
          <w:szCs w:val="22"/>
        </w:rPr>
        <w:t xml:space="preserve"> £1264.59 profit was raised.</w:t>
      </w:r>
    </w:p>
    <w:p w14:paraId="76591E31" w14:textId="77777777" w:rsidR="004623A9" w:rsidRDefault="004623A9" w:rsidP="00036B7B">
      <w:pPr>
        <w:rPr>
          <w:rFonts w:hint="eastAsia"/>
          <w:bCs/>
          <w:sz w:val="22"/>
          <w:szCs w:val="22"/>
        </w:rPr>
      </w:pPr>
    </w:p>
    <w:p w14:paraId="12ED41D1" w14:textId="3C7A2A0A" w:rsidR="00036B7B" w:rsidRPr="00036B7B" w:rsidRDefault="00036B7B" w:rsidP="00036B7B">
      <w:pPr>
        <w:rPr>
          <w:rFonts w:hint="eastAsia"/>
          <w:bCs/>
          <w:sz w:val="22"/>
          <w:szCs w:val="22"/>
        </w:rPr>
      </w:pPr>
      <w:r w:rsidRPr="00036B7B">
        <w:rPr>
          <w:bCs/>
          <w:sz w:val="22"/>
          <w:szCs w:val="22"/>
        </w:rPr>
        <w:t>The Harting Festivit</w:t>
      </w:r>
      <w:r w:rsidR="004623A9">
        <w:rPr>
          <w:bCs/>
          <w:sz w:val="22"/>
          <w:szCs w:val="22"/>
        </w:rPr>
        <w:t>i</w:t>
      </w:r>
      <w:r w:rsidRPr="00036B7B">
        <w:rPr>
          <w:bCs/>
          <w:sz w:val="22"/>
          <w:szCs w:val="22"/>
        </w:rPr>
        <w:t>es committee very generously donated £500 from 2018 (after an appeal that we had been overlooked) and £1000 this year.</w:t>
      </w:r>
    </w:p>
    <w:p w14:paraId="3302B07D" w14:textId="77777777" w:rsidR="00036B7B" w:rsidRPr="00036B7B" w:rsidRDefault="00036B7B" w:rsidP="00036B7B">
      <w:pPr>
        <w:rPr>
          <w:rFonts w:hint="eastAsia"/>
          <w:bCs/>
          <w:sz w:val="22"/>
          <w:szCs w:val="22"/>
        </w:rPr>
      </w:pPr>
    </w:p>
    <w:p w14:paraId="1D9157DD" w14:textId="120DE166" w:rsidR="00866449" w:rsidRPr="00036B7B" w:rsidRDefault="00036B7B">
      <w:pPr>
        <w:rPr>
          <w:rFonts w:hint="eastAsia"/>
          <w:bCs/>
          <w:sz w:val="22"/>
          <w:szCs w:val="22"/>
        </w:rPr>
      </w:pPr>
      <w:r w:rsidRPr="00036B7B">
        <w:rPr>
          <w:bCs/>
          <w:sz w:val="22"/>
          <w:szCs w:val="22"/>
        </w:rPr>
        <w:t>The closing balance on the account for Sept 2019 is £5149.43</w:t>
      </w:r>
      <w:r w:rsidR="00EF57CE" w:rsidRPr="00036B7B">
        <w:rPr>
          <w:sz w:val="22"/>
          <w:szCs w:val="22"/>
        </w:rPr>
        <w:tab/>
      </w:r>
    </w:p>
    <w:p w14:paraId="6BE48B08" w14:textId="77777777" w:rsidR="00866449" w:rsidRPr="00036B7B" w:rsidRDefault="00866449">
      <w:pPr>
        <w:rPr>
          <w:rFonts w:hint="eastAsia"/>
          <w:sz w:val="22"/>
          <w:szCs w:val="22"/>
        </w:rPr>
      </w:pPr>
    </w:p>
    <w:p w14:paraId="39B69244" w14:textId="3C09EFA4" w:rsidR="00866449" w:rsidRPr="00036B7B" w:rsidRDefault="00EF57CE">
      <w:pPr>
        <w:rPr>
          <w:rFonts w:hint="eastAsia"/>
          <w:sz w:val="22"/>
          <w:szCs w:val="22"/>
        </w:rPr>
      </w:pPr>
      <w:r w:rsidRPr="00036B7B">
        <w:rPr>
          <w:sz w:val="22"/>
          <w:szCs w:val="22"/>
        </w:rPr>
        <w:t>The PTFA will continue to build upo</w:t>
      </w:r>
      <w:r w:rsidR="004623A9">
        <w:rPr>
          <w:sz w:val="22"/>
          <w:szCs w:val="22"/>
        </w:rPr>
        <w:t>n this solid foundation for 2019/20</w:t>
      </w:r>
      <w:r w:rsidRPr="00036B7B">
        <w:rPr>
          <w:sz w:val="22"/>
          <w:szCs w:val="22"/>
        </w:rPr>
        <w:t>, focusing on the activities and events which are proven to be successful in terms of revenue generation and overall enjoyment and fun experienced by the children and parents.</w:t>
      </w:r>
    </w:p>
    <w:p w14:paraId="2C1604F5" w14:textId="77777777" w:rsidR="00866449" w:rsidRDefault="00866449">
      <w:pPr>
        <w:rPr>
          <w:rFonts w:hint="eastAsia"/>
          <w:b/>
          <w:sz w:val="22"/>
          <w:szCs w:val="22"/>
          <w:u w:val="single"/>
        </w:rPr>
      </w:pPr>
    </w:p>
    <w:p w14:paraId="63C90511" w14:textId="77777777" w:rsidR="00866449" w:rsidRDefault="00EF57CE">
      <w:pPr>
        <w:rPr>
          <w:rFonts w:hint="eastAsia"/>
          <w:b/>
          <w:u w:val="single"/>
        </w:rPr>
      </w:pPr>
      <w:r>
        <w:rPr>
          <w:b/>
          <w:sz w:val="22"/>
          <w:szCs w:val="22"/>
          <w:u w:val="single"/>
        </w:rPr>
        <w:t>Committee changes</w:t>
      </w:r>
    </w:p>
    <w:p w14:paraId="31D443C1" w14:textId="77777777" w:rsidR="00866449" w:rsidRDefault="00866449">
      <w:pPr>
        <w:rPr>
          <w:rFonts w:hint="eastAsia"/>
          <w:b/>
          <w:sz w:val="22"/>
          <w:szCs w:val="22"/>
          <w:u w:val="single"/>
        </w:rPr>
      </w:pPr>
    </w:p>
    <w:p w14:paraId="37381024" w14:textId="77777777" w:rsidR="00866449" w:rsidRDefault="00EF57CE">
      <w:pPr>
        <w:numPr>
          <w:ilvl w:val="0"/>
          <w:numId w:val="3"/>
        </w:numPr>
        <w:rPr>
          <w:rFonts w:hint="eastAsia"/>
        </w:rPr>
      </w:pPr>
      <w:r>
        <w:rPr>
          <w:b/>
          <w:sz w:val="22"/>
          <w:szCs w:val="22"/>
        </w:rPr>
        <w:t>PTFA members leaving</w:t>
      </w:r>
    </w:p>
    <w:p w14:paraId="0D2AFF4F" w14:textId="77777777" w:rsidR="00F653E5" w:rsidRDefault="00F653E5">
      <w:pPr>
        <w:rPr>
          <w:rFonts w:hint="eastAsia"/>
          <w:sz w:val="22"/>
          <w:szCs w:val="22"/>
        </w:rPr>
      </w:pPr>
    </w:p>
    <w:p w14:paraId="7CD0046C" w14:textId="0E4A03C0" w:rsidR="00866449" w:rsidRPr="00F653E5" w:rsidRDefault="00F653E5" w:rsidP="00626339">
      <w:pPr>
        <w:ind w:left="360"/>
        <w:rPr>
          <w:rFonts w:hint="eastAsia"/>
          <w:sz w:val="22"/>
          <w:szCs w:val="22"/>
        </w:rPr>
      </w:pPr>
      <w:r>
        <w:rPr>
          <w:sz w:val="22"/>
          <w:szCs w:val="22"/>
        </w:rPr>
        <w:t>Ka</w:t>
      </w:r>
      <w:r w:rsidR="001C0712">
        <w:rPr>
          <w:sz w:val="22"/>
          <w:szCs w:val="22"/>
        </w:rPr>
        <w:t xml:space="preserve">te Grocott thanked Sarah Conlon, </w:t>
      </w:r>
      <w:r w:rsidR="005D4C76">
        <w:rPr>
          <w:sz w:val="22"/>
          <w:szCs w:val="22"/>
        </w:rPr>
        <w:t>Sarah</w:t>
      </w:r>
      <w:r w:rsidR="00626339">
        <w:rPr>
          <w:sz w:val="22"/>
          <w:szCs w:val="22"/>
        </w:rPr>
        <w:t xml:space="preserve"> </w:t>
      </w:r>
      <w:proofErr w:type="spellStart"/>
      <w:r w:rsidR="00626339">
        <w:rPr>
          <w:sz w:val="22"/>
          <w:szCs w:val="22"/>
        </w:rPr>
        <w:t>McLauchla</w:t>
      </w:r>
      <w:r>
        <w:rPr>
          <w:sz w:val="22"/>
          <w:szCs w:val="22"/>
        </w:rPr>
        <w:t>n</w:t>
      </w:r>
      <w:proofErr w:type="spellEnd"/>
      <w:r>
        <w:rPr>
          <w:sz w:val="22"/>
          <w:szCs w:val="22"/>
        </w:rPr>
        <w:t xml:space="preserve"> </w:t>
      </w:r>
      <w:r w:rsidR="001C0712">
        <w:rPr>
          <w:sz w:val="22"/>
          <w:szCs w:val="22"/>
        </w:rPr>
        <w:t xml:space="preserve">and Mary-Lou </w:t>
      </w:r>
      <w:proofErr w:type="spellStart"/>
      <w:r w:rsidR="001C0712">
        <w:rPr>
          <w:sz w:val="22"/>
          <w:szCs w:val="22"/>
        </w:rPr>
        <w:t>Thistleton</w:t>
      </w:r>
      <w:proofErr w:type="spellEnd"/>
      <w:r w:rsidR="001C0712">
        <w:rPr>
          <w:sz w:val="22"/>
          <w:szCs w:val="22"/>
        </w:rPr>
        <w:t xml:space="preserve">-Smith </w:t>
      </w:r>
      <w:r w:rsidR="005967E9">
        <w:rPr>
          <w:sz w:val="22"/>
          <w:szCs w:val="22"/>
        </w:rPr>
        <w:t>f</w:t>
      </w:r>
      <w:r w:rsidR="005D4C76">
        <w:rPr>
          <w:sz w:val="22"/>
          <w:szCs w:val="22"/>
        </w:rPr>
        <w:t>or all their</w:t>
      </w:r>
      <w:r>
        <w:rPr>
          <w:sz w:val="22"/>
          <w:szCs w:val="22"/>
        </w:rPr>
        <w:t xml:space="preserve"> </w:t>
      </w:r>
      <w:r w:rsidR="00EF57CE">
        <w:rPr>
          <w:sz w:val="22"/>
          <w:szCs w:val="22"/>
        </w:rPr>
        <w:t xml:space="preserve">hard work and support as </w:t>
      </w:r>
      <w:r>
        <w:rPr>
          <w:sz w:val="22"/>
          <w:szCs w:val="22"/>
        </w:rPr>
        <w:t xml:space="preserve">a </w:t>
      </w:r>
      <w:r w:rsidR="00EF57CE">
        <w:rPr>
          <w:sz w:val="22"/>
          <w:szCs w:val="22"/>
        </w:rPr>
        <w:t>class</w:t>
      </w:r>
      <w:r>
        <w:rPr>
          <w:sz w:val="22"/>
          <w:szCs w:val="22"/>
        </w:rPr>
        <w:t xml:space="preserve"> rep</w:t>
      </w:r>
      <w:r w:rsidR="005D4C76">
        <w:rPr>
          <w:sz w:val="22"/>
          <w:szCs w:val="22"/>
        </w:rPr>
        <w:t>s</w:t>
      </w:r>
      <w:r w:rsidR="00626339">
        <w:rPr>
          <w:sz w:val="22"/>
          <w:szCs w:val="22"/>
        </w:rPr>
        <w:t>.</w:t>
      </w:r>
      <w:r w:rsidR="00EF57CE">
        <w:rPr>
          <w:sz w:val="22"/>
          <w:szCs w:val="22"/>
        </w:rPr>
        <w:br/>
      </w:r>
    </w:p>
    <w:p w14:paraId="5346B126" w14:textId="4B8BE180" w:rsidR="00866449" w:rsidRDefault="00EF57CE">
      <w:pPr>
        <w:numPr>
          <w:ilvl w:val="0"/>
          <w:numId w:val="3"/>
        </w:numPr>
        <w:rPr>
          <w:rFonts w:hint="eastAsia"/>
        </w:rPr>
      </w:pPr>
      <w:r>
        <w:rPr>
          <w:b/>
          <w:bCs/>
          <w:sz w:val="22"/>
          <w:szCs w:val="22"/>
        </w:rPr>
        <w:t>PTFA members appointed</w:t>
      </w:r>
      <w:r w:rsidR="00626339">
        <w:rPr>
          <w:b/>
          <w:bCs/>
          <w:sz w:val="22"/>
          <w:szCs w:val="22"/>
        </w:rPr>
        <w:t xml:space="preserve"> / continuing</w:t>
      </w:r>
      <w:r w:rsidR="005D4C76">
        <w:rPr>
          <w:b/>
          <w:bCs/>
          <w:sz w:val="22"/>
          <w:szCs w:val="22"/>
        </w:rPr>
        <w:t xml:space="preserve"> in their roles</w:t>
      </w:r>
    </w:p>
    <w:p w14:paraId="5A06D9D7" w14:textId="77777777" w:rsidR="00866449" w:rsidRDefault="00866449">
      <w:pPr>
        <w:rPr>
          <w:rFonts w:hint="eastAsia"/>
          <w:b/>
          <w:bCs/>
          <w:sz w:val="22"/>
          <w:szCs w:val="22"/>
        </w:rPr>
      </w:pPr>
    </w:p>
    <w:p w14:paraId="53E0018B" w14:textId="643B328E" w:rsidR="00866449" w:rsidRDefault="00EF57CE">
      <w:pPr>
        <w:ind w:left="709"/>
        <w:rPr>
          <w:rFonts w:hint="eastAsia"/>
          <w:sz w:val="22"/>
          <w:szCs w:val="22"/>
        </w:rPr>
      </w:pPr>
      <w:r>
        <w:rPr>
          <w:b/>
          <w:bCs/>
          <w:sz w:val="22"/>
          <w:szCs w:val="22"/>
        </w:rPr>
        <w:t>Chair:</w:t>
      </w:r>
      <w:r>
        <w:rPr>
          <w:b/>
          <w:bCs/>
          <w:sz w:val="22"/>
          <w:szCs w:val="22"/>
        </w:rPr>
        <w:tab/>
      </w:r>
      <w:r>
        <w:rPr>
          <w:b/>
          <w:bCs/>
          <w:sz w:val="22"/>
          <w:szCs w:val="22"/>
        </w:rPr>
        <w:tab/>
      </w:r>
      <w:r w:rsidR="00592350">
        <w:rPr>
          <w:sz w:val="22"/>
          <w:szCs w:val="22"/>
        </w:rPr>
        <w:t xml:space="preserve">Michelle Carter </w:t>
      </w:r>
      <w:r w:rsidR="00F653E5">
        <w:rPr>
          <w:sz w:val="22"/>
          <w:szCs w:val="22"/>
        </w:rPr>
        <w:t>(Nominated: Kate Grocott; Seconded: Kirsty Davey</w:t>
      </w:r>
      <w:r>
        <w:rPr>
          <w:sz w:val="22"/>
          <w:szCs w:val="22"/>
        </w:rPr>
        <w:t>)</w:t>
      </w:r>
    </w:p>
    <w:p w14:paraId="53A815AD" w14:textId="77777777" w:rsidR="00866449" w:rsidRDefault="00EF57CE">
      <w:pPr>
        <w:ind w:left="709"/>
        <w:rPr>
          <w:rFonts w:hint="eastAsia"/>
          <w:sz w:val="22"/>
          <w:szCs w:val="22"/>
        </w:rPr>
      </w:pPr>
      <w:r>
        <w:rPr>
          <w:b/>
          <w:bCs/>
          <w:sz w:val="22"/>
          <w:szCs w:val="22"/>
        </w:rPr>
        <w:t>Treasurer:</w:t>
      </w:r>
      <w:r>
        <w:rPr>
          <w:b/>
          <w:bCs/>
          <w:sz w:val="22"/>
          <w:szCs w:val="22"/>
        </w:rPr>
        <w:tab/>
      </w:r>
      <w:r>
        <w:rPr>
          <w:sz w:val="22"/>
          <w:szCs w:val="22"/>
        </w:rPr>
        <w:t xml:space="preserve">Lucy Crabtree </w:t>
      </w:r>
    </w:p>
    <w:p w14:paraId="72546210" w14:textId="1818DEE0" w:rsidR="00866449" w:rsidRDefault="00EF57CE">
      <w:pPr>
        <w:ind w:left="709"/>
        <w:rPr>
          <w:rFonts w:hint="eastAsia"/>
          <w:sz w:val="22"/>
          <w:szCs w:val="22"/>
        </w:rPr>
      </w:pPr>
      <w:r>
        <w:rPr>
          <w:b/>
          <w:bCs/>
          <w:sz w:val="22"/>
          <w:szCs w:val="22"/>
        </w:rPr>
        <w:t>Secretary:</w:t>
      </w:r>
      <w:r>
        <w:rPr>
          <w:b/>
          <w:bCs/>
          <w:sz w:val="22"/>
          <w:szCs w:val="22"/>
        </w:rPr>
        <w:tab/>
      </w:r>
      <w:r w:rsidR="00F653E5">
        <w:rPr>
          <w:sz w:val="22"/>
          <w:szCs w:val="22"/>
        </w:rPr>
        <w:t>Tamara Millard-Beer</w:t>
      </w:r>
    </w:p>
    <w:p w14:paraId="2A43064F" w14:textId="77777777" w:rsidR="00866449" w:rsidRDefault="00866449">
      <w:pPr>
        <w:ind w:left="709"/>
        <w:rPr>
          <w:rFonts w:hint="eastAsia"/>
          <w:sz w:val="22"/>
          <w:szCs w:val="22"/>
        </w:rPr>
      </w:pPr>
    </w:p>
    <w:p w14:paraId="6855E056" w14:textId="3E814B8A" w:rsidR="00866449" w:rsidRDefault="00EF57CE">
      <w:pPr>
        <w:ind w:left="709"/>
        <w:rPr>
          <w:rFonts w:hint="eastAsia"/>
          <w:sz w:val="22"/>
          <w:szCs w:val="22"/>
        </w:rPr>
      </w:pPr>
      <w:r>
        <w:rPr>
          <w:b/>
          <w:bCs/>
          <w:sz w:val="22"/>
          <w:szCs w:val="22"/>
        </w:rPr>
        <w:t>Class reps:</w:t>
      </w:r>
      <w:r>
        <w:rPr>
          <w:sz w:val="22"/>
          <w:szCs w:val="22"/>
        </w:rPr>
        <w:t xml:space="preserve"> </w:t>
      </w:r>
      <w:r>
        <w:rPr>
          <w:sz w:val="22"/>
          <w:szCs w:val="22"/>
        </w:rPr>
        <w:tab/>
      </w:r>
      <w:r>
        <w:rPr>
          <w:b/>
          <w:bCs/>
          <w:sz w:val="22"/>
          <w:szCs w:val="22"/>
        </w:rPr>
        <w:t>Beacon</w:t>
      </w:r>
      <w:r w:rsidR="00F653E5">
        <w:rPr>
          <w:sz w:val="22"/>
          <w:szCs w:val="22"/>
        </w:rPr>
        <w:t xml:space="preserve"> – Kate Grocott and Kirsty Davey</w:t>
      </w:r>
    </w:p>
    <w:p w14:paraId="418C22B3" w14:textId="6B3F07CB" w:rsidR="00866449" w:rsidRDefault="00EF57CE">
      <w:pPr>
        <w:ind w:left="709"/>
        <w:rPr>
          <w:rFonts w:hint="eastAsia"/>
          <w:sz w:val="22"/>
          <w:szCs w:val="22"/>
        </w:rPr>
      </w:pPr>
      <w:r>
        <w:rPr>
          <w:b/>
          <w:bCs/>
          <w:sz w:val="22"/>
          <w:szCs w:val="22"/>
        </w:rPr>
        <w:tab/>
      </w:r>
      <w:r>
        <w:rPr>
          <w:b/>
          <w:bCs/>
          <w:sz w:val="22"/>
          <w:szCs w:val="22"/>
        </w:rPr>
        <w:tab/>
        <w:t>Torberry</w:t>
      </w:r>
      <w:r w:rsidR="00F653E5">
        <w:rPr>
          <w:sz w:val="22"/>
          <w:szCs w:val="22"/>
        </w:rPr>
        <w:t xml:space="preserve"> – Elle Potts and Michelle Carter</w:t>
      </w:r>
    </w:p>
    <w:p w14:paraId="289BE92A" w14:textId="160A136A" w:rsidR="00866449" w:rsidRDefault="00EF57CE" w:rsidP="00F653E5">
      <w:pPr>
        <w:ind w:left="709"/>
        <w:rPr>
          <w:rFonts w:hint="eastAsia"/>
          <w:sz w:val="22"/>
          <w:szCs w:val="22"/>
        </w:rPr>
      </w:pPr>
      <w:r>
        <w:rPr>
          <w:b/>
          <w:bCs/>
          <w:sz w:val="22"/>
          <w:szCs w:val="22"/>
        </w:rPr>
        <w:tab/>
      </w:r>
      <w:r>
        <w:rPr>
          <w:b/>
          <w:bCs/>
          <w:sz w:val="22"/>
          <w:szCs w:val="22"/>
        </w:rPr>
        <w:tab/>
        <w:t>Downlands</w:t>
      </w:r>
      <w:r w:rsidR="00F653E5">
        <w:rPr>
          <w:sz w:val="22"/>
          <w:szCs w:val="22"/>
        </w:rPr>
        <w:t xml:space="preserve"> – Victoria Warrender and Tamara Millard-Beer</w:t>
      </w:r>
      <w:r>
        <w:rPr>
          <w:sz w:val="22"/>
          <w:szCs w:val="22"/>
        </w:rPr>
        <w:t xml:space="preserve"> </w:t>
      </w:r>
    </w:p>
    <w:p w14:paraId="004CB439" w14:textId="2D41DC3E" w:rsidR="00866449" w:rsidRDefault="00EF57CE">
      <w:pPr>
        <w:ind w:left="2127" w:firstLine="2"/>
        <w:rPr>
          <w:rFonts w:hint="eastAsia"/>
          <w:sz w:val="22"/>
          <w:szCs w:val="22"/>
        </w:rPr>
      </w:pPr>
      <w:r>
        <w:rPr>
          <w:b/>
          <w:bCs/>
          <w:sz w:val="22"/>
          <w:szCs w:val="22"/>
        </w:rPr>
        <w:t>Warren</w:t>
      </w:r>
      <w:r>
        <w:rPr>
          <w:sz w:val="22"/>
          <w:szCs w:val="22"/>
        </w:rPr>
        <w:t xml:space="preserve"> – </w:t>
      </w:r>
      <w:r w:rsidR="00626339">
        <w:rPr>
          <w:sz w:val="22"/>
          <w:szCs w:val="22"/>
        </w:rPr>
        <w:t>Jacs xxx and Claire Dymock</w:t>
      </w:r>
    </w:p>
    <w:p w14:paraId="19AA9885" w14:textId="78315F36" w:rsidR="00866449" w:rsidRDefault="00EF57CE">
      <w:pPr>
        <w:ind w:left="2127" w:firstLine="2"/>
        <w:rPr>
          <w:rFonts w:hint="eastAsia"/>
          <w:sz w:val="22"/>
          <w:szCs w:val="22"/>
        </w:rPr>
      </w:pPr>
      <w:r>
        <w:rPr>
          <w:b/>
          <w:bCs/>
          <w:sz w:val="22"/>
          <w:szCs w:val="22"/>
        </w:rPr>
        <w:t>Rother</w:t>
      </w:r>
      <w:r w:rsidR="005D4C76">
        <w:rPr>
          <w:sz w:val="22"/>
          <w:szCs w:val="22"/>
        </w:rPr>
        <w:t xml:space="preserve"> – Ruth Gibbons</w:t>
      </w:r>
      <w:r w:rsidR="003C1B7F">
        <w:rPr>
          <w:sz w:val="22"/>
          <w:szCs w:val="22"/>
        </w:rPr>
        <w:t xml:space="preserve"> </w:t>
      </w:r>
      <w:r>
        <w:rPr>
          <w:sz w:val="22"/>
          <w:szCs w:val="22"/>
        </w:rPr>
        <w:t>(Nominated by Tamara Millard</w:t>
      </w:r>
      <w:r w:rsidR="003C1B7F">
        <w:rPr>
          <w:sz w:val="22"/>
          <w:szCs w:val="22"/>
        </w:rPr>
        <w:t>-Beer; seconded b</w:t>
      </w:r>
      <w:r w:rsidR="005D4C76">
        <w:rPr>
          <w:sz w:val="22"/>
          <w:szCs w:val="22"/>
        </w:rPr>
        <w:t>y Michelle Carter) and Marie Perry</w:t>
      </w:r>
      <w:r w:rsidR="003C1B7F">
        <w:rPr>
          <w:sz w:val="22"/>
          <w:szCs w:val="22"/>
        </w:rPr>
        <w:t xml:space="preserve"> (Nominated by Kirsty Davey</w:t>
      </w:r>
      <w:r>
        <w:rPr>
          <w:sz w:val="22"/>
          <w:szCs w:val="22"/>
        </w:rPr>
        <w:t>; Seconded by</w:t>
      </w:r>
      <w:r w:rsidR="003C1B7F">
        <w:rPr>
          <w:sz w:val="22"/>
          <w:szCs w:val="22"/>
        </w:rPr>
        <w:t xml:space="preserve"> Elle Potts</w:t>
      </w:r>
      <w:r>
        <w:rPr>
          <w:sz w:val="22"/>
          <w:szCs w:val="22"/>
        </w:rPr>
        <w:t>)</w:t>
      </w:r>
    </w:p>
    <w:p w14:paraId="40A9E76E" w14:textId="77777777" w:rsidR="00866449" w:rsidRDefault="00866449">
      <w:pPr>
        <w:ind w:left="709"/>
        <w:rPr>
          <w:rFonts w:hint="eastAsia"/>
          <w:sz w:val="22"/>
          <w:szCs w:val="22"/>
        </w:rPr>
      </w:pPr>
    </w:p>
    <w:p w14:paraId="5120493F" w14:textId="77777777" w:rsidR="00866449" w:rsidRDefault="00EF57CE">
      <w:pPr>
        <w:rPr>
          <w:rFonts w:hint="eastAsia"/>
          <w:b/>
          <w:bCs/>
          <w:u w:val="single"/>
        </w:rPr>
      </w:pPr>
      <w:r>
        <w:rPr>
          <w:b/>
          <w:bCs/>
          <w:sz w:val="22"/>
          <w:szCs w:val="22"/>
          <w:u w:val="single"/>
        </w:rPr>
        <w:t>Upcoming events</w:t>
      </w:r>
      <w:r>
        <w:rPr>
          <w:sz w:val="22"/>
          <w:szCs w:val="22"/>
        </w:rPr>
        <w:br/>
      </w:r>
    </w:p>
    <w:p w14:paraId="5EA6E395" w14:textId="7D1809CF" w:rsidR="00866449" w:rsidRDefault="00EF57CE">
      <w:pPr>
        <w:rPr>
          <w:rFonts w:hint="eastAsia"/>
          <w:sz w:val="22"/>
          <w:szCs w:val="22"/>
        </w:rPr>
      </w:pPr>
      <w:r>
        <w:rPr>
          <w:b/>
          <w:bCs/>
          <w:sz w:val="22"/>
          <w:szCs w:val="22"/>
        </w:rPr>
        <w:t>Autumn Term</w:t>
      </w:r>
      <w:r w:rsidR="00FD6037">
        <w:rPr>
          <w:sz w:val="22"/>
          <w:szCs w:val="22"/>
        </w:rPr>
        <w:t xml:space="preserve"> (5/9/18 – 20/12/18; half term 25/10/18 – 04/11</w:t>
      </w:r>
      <w:r>
        <w:rPr>
          <w:sz w:val="22"/>
          <w:szCs w:val="22"/>
        </w:rPr>
        <w:t>/18)</w:t>
      </w:r>
    </w:p>
    <w:p w14:paraId="4375A1F9" w14:textId="77777777" w:rsidR="00866449" w:rsidRDefault="00866449">
      <w:pPr>
        <w:rPr>
          <w:rFonts w:hint="eastAsia"/>
          <w:sz w:val="22"/>
          <w:szCs w:val="22"/>
        </w:rPr>
      </w:pPr>
    </w:p>
    <w:tbl>
      <w:tblPr>
        <w:tblW w:w="9749" w:type="dxa"/>
        <w:tblInd w:w="9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960"/>
        <w:gridCol w:w="1995"/>
        <w:gridCol w:w="6794"/>
      </w:tblGrid>
      <w:tr w:rsidR="00866449" w14:paraId="5A9E1E68" w14:textId="77777777">
        <w:tc>
          <w:tcPr>
            <w:tcW w:w="960" w:type="dxa"/>
            <w:tcBorders>
              <w:top w:val="single" w:sz="2" w:space="0" w:color="000001"/>
              <w:left w:val="single" w:sz="2" w:space="0" w:color="000001"/>
              <w:bottom w:val="single" w:sz="2" w:space="0" w:color="000001"/>
            </w:tcBorders>
            <w:shd w:val="clear" w:color="auto" w:fill="auto"/>
            <w:tcMar>
              <w:left w:w="51" w:type="dxa"/>
            </w:tcMar>
          </w:tcPr>
          <w:p w14:paraId="12D394F1" w14:textId="77777777" w:rsidR="00866449" w:rsidRDefault="00EF57CE">
            <w:pPr>
              <w:pStyle w:val="TableContents"/>
              <w:rPr>
                <w:rFonts w:hint="eastAsia"/>
                <w:b/>
                <w:bCs/>
                <w:sz w:val="22"/>
                <w:szCs w:val="22"/>
              </w:rPr>
            </w:pPr>
            <w:r>
              <w:rPr>
                <w:b/>
                <w:bCs/>
                <w:sz w:val="22"/>
                <w:szCs w:val="22"/>
              </w:rPr>
              <w:t>Date</w:t>
            </w:r>
          </w:p>
        </w:tc>
        <w:tc>
          <w:tcPr>
            <w:tcW w:w="1995" w:type="dxa"/>
            <w:tcBorders>
              <w:top w:val="single" w:sz="2" w:space="0" w:color="000001"/>
              <w:left w:val="single" w:sz="2" w:space="0" w:color="000001"/>
              <w:bottom w:val="single" w:sz="2" w:space="0" w:color="000001"/>
            </w:tcBorders>
            <w:shd w:val="clear" w:color="auto" w:fill="auto"/>
            <w:tcMar>
              <w:left w:w="51" w:type="dxa"/>
            </w:tcMar>
          </w:tcPr>
          <w:p w14:paraId="5A059FF7" w14:textId="77777777" w:rsidR="00866449" w:rsidRDefault="00EF57CE">
            <w:pPr>
              <w:pStyle w:val="TableContents"/>
              <w:rPr>
                <w:rFonts w:hint="eastAsia"/>
                <w:b/>
                <w:bCs/>
                <w:sz w:val="22"/>
                <w:szCs w:val="22"/>
              </w:rPr>
            </w:pPr>
            <w:r>
              <w:rPr>
                <w:b/>
                <w:bCs/>
                <w:sz w:val="22"/>
                <w:szCs w:val="22"/>
              </w:rPr>
              <w:t>Activity</w:t>
            </w:r>
          </w:p>
        </w:tc>
        <w:tc>
          <w:tcPr>
            <w:tcW w:w="67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4D6AC56" w14:textId="77777777" w:rsidR="00866449" w:rsidRDefault="00EF57CE">
            <w:pPr>
              <w:rPr>
                <w:rFonts w:hint="eastAsia"/>
                <w:b/>
                <w:bCs/>
                <w:sz w:val="22"/>
                <w:szCs w:val="22"/>
              </w:rPr>
            </w:pPr>
            <w:r>
              <w:rPr>
                <w:b/>
                <w:bCs/>
                <w:sz w:val="22"/>
                <w:szCs w:val="22"/>
              </w:rPr>
              <w:t>Details</w:t>
            </w:r>
          </w:p>
        </w:tc>
      </w:tr>
      <w:tr w:rsidR="00866449" w14:paraId="31EFBC6D" w14:textId="77777777">
        <w:tc>
          <w:tcPr>
            <w:tcW w:w="960" w:type="dxa"/>
            <w:tcBorders>
              <w:top w:val="single" w:sz="2" w:space="0" w:color="000001"/>
              <w:left w:val="single" w:sz="2" w:space="0" w:color="000001"/>
              <w:bottom w:val="single" w:sz="2" w:space="0" w:color="000001"/>
            </w:tcBorders>
            <w:shd w:val="clear" w:color="auto" w:fill="auto"/>
            <w:tcMar>
              <w:left w:w="51" w:type="dxa"/>
            </w:tcMar>
          </w:tcPr>
          <w:p w14:paraId="4A223E8F" w14:textId="77777777" w:rsidR="00866449" w:rsidRDefault="00274056">
            <w:pPr>
              <w:pStyle w:val="TableContents"/>
              <w:rPr>
                <w:rFonts w:hint="eastAsia"/>
                <w:sz w:val="22"/>
                <w:szCs w:val="22"/>
              </w:rPr>
            </w:pPr>
            <w:r>
              <w:rPr>
                <w:rFonts w:hint="eastAsia"/>
                <w:sz w:val="22"/>
                <w:szCs w:val="22"/>
              </w:rPr>
              <w:t>B</w:t>
            </w:r>
            <w:r>
              <w:rPr>
                <w:sz w:val="22"/>
                <w:szCs w:val="22"/>
              </w:rPr>
              <w:t xml:space="preserve">efore </w:t>
            </w:r>
          </w:p>
          <w:p w14:paraId="7F015A56" w14:textId="1EC6CA32" w:rsidR="00E46423" w:rsidRDefault="00E46423">
            <w:pPr>
              <w:pStyle w:val="TableContents"/>
              <w:rPr>
                <w:rFonts w:hint="eastAsia"/>
                <w:sz w:val="22"/>
                <w:szCs w:val="22"/>
              </w:rPr>
            </w:pPr>
            <w:r>
              <w:rPr>
                <w:sz w:val="22"/>
                <w:szCs w:val="22"/>
              </w:rPr>
              <w:t>Half term</w:t>
            </w:r>
          </w:p>
        </w:tc>
        <w:tc>
          <w:tcPr>
            <w:tcW w:w="1995" w:type="dxa"/>
            <w:tcBorders>
              <w:top w:val="single" w:sz="2" w:space="0" w:color="000001"/>
              <w:left w:val="single" w:sz="2" w:space="0" w:color="000001"/>
              <w:bottom w:val="single" w:sz="2" w:space="0" w:color="000001"/>
            </w:tcBorders>
            <w:shd w:val="clear" w:color="auto" w:fill="auto"/>
            <w:tcMar>
              <w:left w:w="51" w:type="dxa"/>
            </w:tcMar>
          </w:tcPr>
          <w:p w14:paraId="71F39E49" w14:textId="77777777" w:rsidR="00866449" w:rsidRDefault="00EF57CE">
            <w:pPr>
              <w:pStyle w:val="TableContents"/>
              <w:rPr>
                <w:rFonts w:hint="eastAsia"/>
                <w:sz w:val="22"/>
                <w:szCs w:val="22"/>
              </w:rPr>
            </w:pPr>
            <w:r>
              <w:rPr>
                <w:sz w:val="22"/>
                <w:szCs w:val="22"/>
              </w:rPr>
              <w:t>Christmas Cards</w:t>
            </w:r>
          </w:p>
        </w:tc>
        <w:tc>
          <w:tcPr>
            <w:tcW w:w="67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A0C38E7" w14:textId="77777777" w:rsidR="00866449" w:rsidRDefault="00EF57CE">
            <w:pPr>
              <w:rPr>
                <w:rFonts w:hint="eastAsia"/>
                <w:sz w:val="22"/>
                <w:szCs w:val="22"/>
              </w:rPr>
            </w:pPr>
            <w:r>
              <w:rPr>
                <w:sz w:val="22"/>
                <w:szCs w:val="22"/>
              </w:rPr>
              <w:t>Lead: Lucy Crabtree. Supported by class reps. Detail to follow to parents.</w:t>
            </w:r>
          </w:p>
        </w:tc>
      </w:tr>
      <w:tr w:rsidR="00866449" w14:paraId="3CDAECE1" w14:textId="77777777">
        <w:tc>
          <w:tcPr>
            <w:tcW w:w="960" w:type="dxa"/>
            <w:tcBorders>
              <w:top w:val="single" w:sz="2" w:space="0" w:color="000001"/>
              <w:left w:val="single" w:sz="2" w:space="0" w:color="000001"/>
              <w:bottom w:val="single" w:sz="2" w:space="0" w:color="000001"/>
            </w:tcBorders>
            <w:shd w:val="clear" w:color="auto" w:fill="auto"/>
            <w:tcMar>
              <w:left w:w="51" w:type="dxa"/>
            </w:tcMar>
          </w:tcPr>
          <w:p w14:paraId="551C7883" w14:textId="36E001E8" w:rsidR="00866449" w:rsidRDefault="007A0EEF">
            <w:pPr>
              <w:pStyle w:val="TableContents"/>
              <w:rPr>
                <w:rFonts w:hint="eastAsia"/>
                <w:sz w:val="22"/>
                <w:szCs w:val="22"/>
              </w:rPr>
            </w:pPr>
            <w:r>
              <w:rPr>
                <w:sz w:val="22"/>
                <w:szCs w:val="22"/>
              </w:rPr>
              <w:t>09/10/19</w:t>
            </w:r>
          </w:p>
        </w:tc>
        <w:tc>
          <w:tcPr>
            <w:tcW w:w="1995" w:type="dxa"/>
            <w:tcBorders>
              <w:top w:val="single" w:sz="2" w:space="0" w:color="000001"/>
              <w:left w:val="single" w:sz="2" w:space="0" w:color="000001"/>
              <w:bottom w:val="single" w:sz="2" w:space="0" w:color="000001"/>
            </w:tcBorders>
            <w:shd w:val="clear" w:color="auto" w:fill="auto"/>
            <w:tcMar>
              <w:left w:w="51" w:type="dxa"/>
            </w:tcMar>
          </w:tcPr>
          <w:p w14:paraId="40482E67" w14:textId="1496B3AC" w:rsidR="00866449" w:rsidRDefault="007A0EEF">
            <w:pPr>
              <w:pStyle w:val="TableContents"/>
              <w:rPr>
                <w:rFonts w:hint="eastAsia"/>
                <w:sz w:val="22"/>
                <w:szCs w:val="22"/>
              </w:rPr>
            </w:pPr>
            <w:r>
              <w:rPr>
                <w:sz w:val="22"/>
                <w:szCs w:val="22"/>
              </w:rPr>
              <w:t>Open Morning</w:t>
            </w:r>
          </w:p>
        </w:tc>
        <w:tc>
          <w:tcPr>
            <w:tcW w:w="67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FB4202D" w14:textId="77777777" w:rsidR="00866449" w:rsidRDefault="007A0EEF">
            <w:pPr>
              <w:pStyle w:val="TableContents"/>
              <w:rPr>
                <w:rFonts w:hint="eastAsia"/>
                <w:sz w:val="22"/>
                <w:szCs w:val="22"/>
              </w:rPr>
            </w:pPr>
            <w:r>
              <w:rPr>
                <w:sz w:val="22"/>
                <w:szCs w:val="22"/>
              </w:rPr>
              <w:t>Lead</w:t>
            </w:r>
            <w:r w:rsidR="00FD6037">
              <w:rPr>
                <w:sz w:val="22"/>
                <w:szCs w:val="22"/>
              </w:rPr>
              <w:t>s</w:t>
            </w:r>
            <w:r>
              <w:rPr>
                <w:sz w:val="22"/>
                <w:szCs w:val="22"/>
              </w:rPr>
              <w:t xml:space="preserve">: Michelle Carter and Kirsty Davey (provide </w:t>
            </w:r>
            <w:r>
              <w:rPr>
                <w:rFonts w:hint="eastAsia"/>
                <w:sz w:val="22"/>
                <w:szCs w:val="22"/>
              </w:rPr>
              <w:t>coffee</w:t>
            </w:r>
            <w:r>
              <w:rPr>
                <w:sz w:val="22"/>
                <w:szCs w:val="22"/>
              </w:rPr>
              <w:t xml:space="preserve"> kit). Cakes to be made</w:t>
            </w:r>
          </w:p>
          <w:p w14:paraId="2C290614" w14:textId="3CDB9A1D" w:rsidR="004623A9" w:rsidRDefault="004623A9">
            <w:pPr>
              <w:pStyle w:val="TableContents"/>
              <w:rPr>
                <w:rFonts w:hint="eastAsia"/>
                <w:sz w:val="22"/>
                <w:szCs w:val="22"/>
              </w:rPr>
            </w:pPr>
          </w:p>
        </w:tc>
      </w:tr>
      <w:tr w:rsidR="007A0EEF" w14:paraId="7EC10CCC" w14:textId="77777777">
        <w:tc>
          <w:tcPr>
            <w:tcW w:w="960" w:type="dxa"/>
            <w:tcBorders>
              <w:top w:val="single" w:sz="2" w:space="0" w:color="000001"/>
              <w:left w:val="single" w:sz="2" w:space="0" w:color="000001"/>
              <w:bottom w:val="single" w:sz="2" w:space="0" w:color="000001"/>
            </w:tcBorders>
            <w:shd w:val="clear" w:color="auto" w:fill="auto"/>
            <w:tcMar>
              <w:left w:w="51" w:type="dxa"/>
            </w:tcMar>
          </w:tcPr>
          <w:p w14:paraId="47F3DF44" w14:textId="4F14DEA7" w:rsidR="007A0EEF" w:rsidRDefault="007A0EEF">
            <w:pPr>
              <w:pStyle w:val="TableContents"/>
              <w:rPr>
                <w:rFonts w:hint="eastAsia"/>
                <w:sz w:val="22"/>
                <w:szCs w:val="22"/>
              </w:rPr>
            </w:pPr>
            <w:r>
              <w:rPr>
                <w:sz w:val="22"/>
                <w:szCs w:val="22"/>
              </w:rPr>
              <w:t>22/11/19</w:t>
            </w:r>
          </w:p>
        </w:tc>
        <w:tc>
          <w:tcPr>
            <w:tcW w:w="1995" w:type="dxa"/>
            <w:tcBorders>
              <w:top w:val="single" w:sz="2" w:space="0" w:color="000001"/>
              <w:left w:val="single" w:sz="2" w:space="0" w:color="000001"/>
              <w:bottom w:val="single" w:sz="2" w:space="0" w:color="000001"/>
            </w:tcBorders>
            <w:shd w:val="clear" w:color="auto" w:fill="auto"/>
            <w:tcMar>
              <w:left w:w="51" w:type="dxa"/>
            </w:tcMar>
          </w:tcPr>
          <w:p w14:paraId="71C91C13" w14:textId="6EAE7FE9" w:rsidR="007A0EEF" w:rsidRDefault="007A0EEF">
            <w:pPr>
              <w:pStyle w:val="TableContents"/>
              <w:rPr>
                <w:rFonts w:hint="eastAsia"/>
                <w:sz w:val="22"/>
                <w:szCs w:val="22"/>
              </w:rPr>
            </w:pPr>
            <w:r>
              <w:rPr>
                <w:sz w:val="22"/>
                <w:szCs w:val="22"/>
              </w:rPr>
              <w:t>Cake Sale</w:t>
            </w:r>
          </w:p>
        </w:tc>
        <w:tc>
          <w:tcPr>
            <w:tcW w:w="67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E0F5278" w14:textId="77777777" w:rsidR="007A0EEF" w:rsidRDefault="007A0EEF">
            <w:pPr>
              <w:pStyle w:val="TableContents"/>
              <w:rPr>
                <w:rFonts w:hint="eastAsia"/>
                <w:sz w:val="22"/>
                <w:szCs w:val="22"/>
              </w:rPr>
            </w:pPr>
            <w:r>
              <w:rPr>
                <w:sz w:val="22"/>
                <w:szCs w:val="22"/>
              </w:rPr>
              <w:t>Lead: Beacon</w:t>
            </w:r>
          </w:p>
          <w:p w14:paraId="4B470614" w14:textId="376E0648" w:rsidR="004623A9" w:rsidRDefault="004623A9">
            <w:pPr>
              <w:pStyle w:val="TableContents"/>
              <w:rPr>
                <w:rFonts w:hint="eastAsia"/>
                <w:sz w:val="22"/>
                <w:szCs w:val="22"/>
              </w:rPr>
            </w:pPr>
          </w:p>
        </w:tc>
      </w:tr>
      <w:tr w:rsidR="007A0EEF" w14:paraId="12736060" w14:textId="77777777">
        <w:tc>
          <w:tcPr>
            <w:tcW w:w="960" w:type="dxa"/>
            <w:tcBorders>
              <w:top w:val="single" w:sz="2" w:space="0" w:color="000001"/>
              <w:left w:val="single" w:sz="2" w:space="0" w:color="000001"/>
              <w:bottom w:val="single" w:sz="2" w:space="0" w:color="000001"/>
            </w:tcBorders>
            <w:shd w:val="clear" w:color="auto" w:fill="auto"/>
            <w:tcMar>
              <w:left w:w="51" w:type="dxa"/>
            </w:tcMar>
          </w:tcPr>
          <w:p w14:paraId="28805665" w14:textId="6F44EC62" w:rsidR="007A0EEF" w:rsidRDefault="007A0EEF">
            <w:pPr>
              <w:pStyle w:val="TableContents"/>
              <w:rPr>
                <w:rFonts w:hint="eastAsia"/>
                <w:sz w:val="22"/>
                <w:szCs w:val="22"/>
              </w:rPr>
            </w:pPr>
            <w:r>
              <w:rPr>
                <w:sz w:val="22"/>
                <w:szCs w:val="22"/>
              </w:rPr>
              <w:t>29/11/19</w:t>
            </w:r>
          </w:p>
        </w:tc>
        <w:tc>
          <w:tcPr>
            <w:tcW w:w="1995" w:type="dxa"/>
            <w:tcBorders>
              <w:top w:val="single" w:sz="2" w:space="0" w:color="000001"/>
              <w:left w:val="single" w:sz="2" w:space="0" w:color="000001"/>
              <w:bottom w:val="single" w:sz="2" w:space="0" w:color="000001"/>
            </w:tcBorders>
            <w:shd w:val="clear" w:color="auto" w:fill="auto"/>
            <w:tcMar>
              <w:left w:w="51" w:type="dxa"/>
            </w:tcMar>
          </w:tcPr>
          <w:p w14:paraId="70879042" w14:textId="77777777" w:rsidR="007A0EEF" w:rsidRDefault="007A0EEF">
            <w:pPr>
              <w:pStyle w:val="TableContents"/>
              <w:rPr>
                <w:rFonts w:hint="eastAsia"/>
                <w:sz w:val="22"/>
                <w:szCs w:val="22"/>
              </w:rPr>
            </w:pPr>
            <w:r>
              <w:rPr>
                <w:sz w:val="22"/>
                <w:szCs w:val="22"/>
              </w:rPr>
              <w:t>Pamper Evening</w:t>
            </w:r>
          </w:p>
          <w:p w14:paraId="5E7F3330" w14:textId="1125FED1" w:rsidR="007A0EEF" w:rsidRDefault="007A0EEF">
            <w:pPr>
              <w:pStyle w:val="TableContents"/>
              <w:rPr>
                <w:rFonts w:hint="eastAsia"/>
                <w:sz w:val="22"/>
                <w:szCs w:val="22"/>
              </w:rPr>
            </w:pPr>
            <w:r>
              <w:rPr>
                <w:sz w:val="22"/>
                <w:szCs w:val="22"/>
              </w:rPr>
              <w:t>5pm – 7.30pm</w:t>
            </w:r>
          </w:p>
        </w:tc>
        <w:tc>
          <w:tcPr>
            <w:tcW w:w="67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AD5045" w14:textId="30F47C3D" w:rsidR="007A0EEF" w:rsidRDefault="00FD6037">
            <w:pPr>
              <w:pStyle w:val="TableContents"/>
              <w:rPr>
                <w:rFonts w:hint="eastAsia"/>
                <w:sz w:val="22"/>
                <w:szCs w:val="22"/>
              </w:rPr>
            </w:pPr>
            <w:r>
              <w:rPr>
                <w:sz w:val="22"/>
                <w:szCs w:val="22"/>
              </w:rPr>
              <w:t>Lead: Marie Perry</w:t>
            </w:r>
          </w:p>
          <w:p w14:paraId="06203138" w14:textId="53436934" w:rsidR="007A0EEF" w:rsidRDefault="007A0EEF">
            <w:pPr>
              <w:pStyle w:val="TableContents"/>
              <w:rPr>
                <w:rFonts w:hint="eastAsia"/>
                <w:sz w:val="22"/>
                <w:szCs w:val="22"/>
              </w:rPr>
            </w:pPr>
            <w:r>
              <w:rPr>
                <w:sz w:val="22"/>
                <w:szCs w:val="22"/>
              </w:rPr>
              <w:t xml:space="preserve">Marie to </w:t>
            </w:r>
            <w:r w:rsidR="00274056">
              <w:rPr>
                <w:sz w:val="22"/>
                <w:szCs w:val="22"/>
              </w:rPr>
              <w:t>contact and confirm participants to exhibit at the event</w:t>
            </w:r>
          </w:p>
          <w:p w14:paraId="08ED57B0" w14:textId="4046F2F2" w:rsidR="007A0EEF" w:rsidRDefault="00626339">
            <w:pPr>
              <w:pStyle w:val="TableContents"/>
              <w:rPr>
                <w:rFonts w:hint="eastAsia"/>
                <w:sz w:val="22"/>
                <w:szCs w:val="22"/>
              </w:rPr>
            </w:pPr>
            <w:r>
              <w:rPr>
                <w:sz w:val="22"/>
                <w:szCs w:val="22"/>
              </w:rPr>
              <w:lastRenderedPageBreak/>
              <w:t>Jacs</w:t>
            </w:r>
            <w:r w:rsidR="007A0EEF">
              <w:rPr>
                <w:sz w:val="22"/>
                <w:szCs w:val="22"/>
              </w:rPr>
              <w:t xml:space="preserve"> to create posters w/c 14/10 to promote the event</w:t>
            </w:r>
          </w:p>
          <w:p w14:paraId="626BB6B6" w14:textId="5C27C2C3" w:rsidR="007A0EEF" w:rsidRDefault="007A0EEF">
            <w:pPr>
              <w:pStyle w:val="TableContents"/>
              <w:rPr>
                <w:rFonts w:hint="eastAsia"/>
                <w:sz w:val="22"/>
                <w:szCs w:val="22"/>
              </w:rPr>
            </w:pPr>
            <w:r>
              <w:rPr>
                <w:sz w:val="22"/>
                <w:szCs w:val="22"/>
              </w:rPr>
              <w:t xml:space="preserve">Bar – </w:t>
            </w:r>
            <w:r w:rsidR="00274056">
              <w:rPr>
                <w:sz w:val="22"/>
                <w:szCs w:val="22"/>
              </w:rPr>
              <w:t xml:space="preserve">to be managed by </w:t>
            </w:r>
            <w:r>
              <w:rPr>
                <w:sz w:val="22"/>
                <w:szCs w:val="22"/>
              </w:rPr>
              <w:t>Ruth, Kirsty and Michelle</w:t>
            </w:r>
          </w:p>
          <w:p w14:paraId="7C6788A1" w14:textId="4D58D25F" w:rsidR="00274056" w:rsidRDefault="004623A9">
            <w:pPr>
              <w:pStyle w:val="TableContents"/>
              <w:rPr>
                <w:rFonts w:hint="eastAsia"/>
                <w:sz w:val="22"/>
                <w:szCs w:val="22"/>
              </w:rPr>
            </w:pPr>
            <w:r>
              <w:rPr>
                <w:sz w:val="22"/>
                <w:szCs w:val="22"/>
              </w:rPr>
              <w:t xml:space="preserve">Planning </w:t>
            </w:r>
            <w:r w:rsidR="00274056">
              <w:rPr>
                <w:sz w:val="22"/>
                <w:szCs w:val="22"/>
              </w:rPr>
              <w:t>meeting – 2pm on 14/10 at The White Hart</w:t>
            </w:r>
          </w:p>
          <w:p w14:paraId="50B017B0" w14:textId="0CE7B283" w:rsidR="00274056" w:rsidRDefault="00274056">
            <w:pPr>
              <w:pStyle w:val="TableContents"/>
              <w:rPr>
                <w:rFonts w:hint="eastAsia"/>
                <w:sz w:val="22"/>
                <w:szCs w:val="22"/>
              </w:rPr>
            </w:pPr>
            <w:r>
              <w:rPr>
                <w:sz w:val="22"/>
                <w:szCs w:val="22"/>
              </w:rPr>
              <w:t>Donation buckets required</w:t>
            </w:r>
          </w:p>
          <w:p w14:paraId="50DB91C0" w14:textId="126FB47C" w:rsidR="007A0EEF" w:rsidRDefault="007A0EEF">
            <w:pPr>
              <w:pStyle w:val="TableContents"/>
              <w:rPr>
                <w:rFonts w:hint="eastAsia"/>
                <w:sz w:val="22"/>
                <w:szCs w:val="22"/>
              </w:rPr>
            </w:pPr>
          </w:p>
        </w:tc>
      </w:tr>
      <w:tr w:rsidR="00866449" w14:paraId="57FA8597" w14:textId="77777777">
        <w:tc>
          <w:tcPr>
            <w:tcW w:w="960" w:type="dxa"/>
            <w:tcBorders>
              <w:top w:val="single" w:sz="2" w:space="0" w:color="000001"/>
              <w:left w:val="single" w:sz="2" w:space="0" w:color="000001"/>
              <w:bottom w:val="single" w:sz="2" w:space="0" w:color="000001"/>
            </w:tcBorders>
            <w:shd w:val="clear" w:color="auto" w:fill="auto"/>
            <w:tcMar>
              <w:left w:w="51" w:type="dxa"/>
            </w:tcMar>
          </w:tcPr>
          <w:p w14:paraId="35BE55BF" w14:textId="594D50C3" w:rsidR="00866449" w:rsidRDefault="00EF57CE">
            <w:pPr>
              <w:pStyle w:val="TableContents"/>
              <w:rPr>
                <w:rFonts w:hint="eastAsia"/>
                <w:sz w:val="22"/>
                <w:szCs w:val="22"/>
              </w:rPr>
            </w:pPr>
            <w:r>
              <w:rPr>
                <w:sz w:val="22"/>
                <w:szCs w:val="22"/>
              </w:rPr>
              <w:lastRenderedPageBreak/>
              <w:t>30/11/18</w:t>
            </w:r>
          </w:p>
        </w:tc>
        <w:tc>
          <w:tcPr>
            <w:tcW w:w="1995" w:type="dxa"/>
            <w:tcBorders>
              <w:top w:val="single" w:sz="2" w:space="0" w:color="000001"/>
              <w:left w:val="single" w:sz="2" w:space="0" w:color="000001"/>
              <w:bottom w:val="single" w:sz="2" w:space="0" w:color="000001"/>
            </w:tcBorders>
            <w:shd w:val="clear" w:color="auto" w:fill="auto"/>
            <w:tcMar>
              <w:left w:w="51" w:type="dxa"/>
            </w:tcMar>
          </w:tcPr>
          <w:p w14:paraId="61EC4A57" w14:textId="77777777" w:rsidR="00866449" w:rsidRDefault="00EF57CE">
            <w:pPr>
              <w:pStyle w:val="TableContents"/>
              <w:rPr>
                <w:rFonts w:hint="eastAsia"/>
                <w:sz w:val="22"/>
                <w:szCs w:val="22"/>
              </w:rPr>
            </w:pPr>
            <w:r>
              <w:rPr>
                <w:sz w:val="22"/>
                <w:szCs w:val="22"/>
              </w:rPr>
              <w:t>Operation Christmas Child</w:t>
            </w:r>
          </w:p>
        </w:tc>
        <w:tc>
          <w:tcPr>
            <w:tcW w:w="67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0ECD029" w14:textId="638B661E" w:rsidR="00866449" w:rsidRDefault="00EF57CE">
            <w:pPr>
              <w:pStyle w:val="TableContents"/>
              <w:rPr>
                <w:rFonts w:hint="eastAsia"/>
                <w:sz w:val="22"/>
                <w:szCs w:val="22"/>
              </w:rPr>
            </w:pPr>
            <w:r>
              <w:rPr>
                <w:sz w:val="22"/>
                <w:szCs w:val="22"/>
              </w:rPr>
              <w:t xml:space="preserve">Lead: Marylou Thistleton-Smith. </w:t>
            </w:r>
            <w:r>
              <w:rPr>
                <w:sz w:val="22"/>
                <w:szCs w:val="22"/>
              </w:rPr>
              <w:br/>
              <w:t>As many PTFA members as possible to support. No fundraising for school</w:t>
            </w:r>
          </w:p>
        </w:tc>
      </w:tr>
      <w:tr w:rsidR="00866449" w14:paraId="7029D72A" w14:textId="77777777">
        <w:tc>
          <w:tcPr>
            <w:tcW w:w="960" w:type="dxa"/>
            <w:tcBorders>
              <w:top w:val="single" w:sz="2" w:space="0" w:color="000001"/>
              <w:left w:val="single" w:sz="2" w:space="0" w:color="000001"/>
              <w:bottom w:val="single" w:sz="2" w:space="0" w:color="000001"/>
            </w:tcBorders>
            <w:shd w:val="clear" w:color="auto" w:fill="auto"/>
            <w:tcMar>
              <w:left w:w="51" w:type="dxa"/>
            </w:tcMar>
          </w:tcPr>
          <w:p w14:paraId="40E3E3BF" w14:textId="77777777" w:rsidR="00866449" w:rsidRDefault="00EF57CE">
            <w:pPr>
              <w:pStyle w:val="TableContents"/>
              <w:rPr>
                <w:rFonts w:hint="eastAsia"/>
                <w:sz w:val="22"/>
                <w:szCs w:val="22"/>
              </w:rPr>
            </w:pPr>
            <w:r>
              <w:rPr>
                <w:sz w:val="22"/>
                <w:szCs w:val="22"/>
              </w:rPr>
              <w:t>TBD</w:t>
            </w:r>
          </w:p>
        </w:tc>
        <w:tc>
          <w:tcPr>
            <w:tcW w:w="1995" w:type="dxa"/>
            <w:tcBorders>
              <w:top w:val="single" w:sz="2" w:space="0" w:color="000001"/>
              <w:left w:val="single" w:sz="2" w:space="0" w:color="000001"/>
              <w:bottom w:val="single" w:sz="2" w:space="0" w:color="000001"/>
            </w:tcBorders>
            <w:shd w:val="clear" w:color="auto" w:fill="auto"/>
            <w:tcMar>
              <w:left w:w="51" w:type="dxa"/>
            </w:tcMar>
          </w:tcPr>
          <w:p w14:paraId="01A4F3D4" w14:textId="77777777" w:rsidR="00866449" w:rsidRDefault="00EF57CE">
            <w:pPr>
              <w:pStyle w:val="TableContents"/>
              <w:rPr>
                <w:rFonts w:hint="eastAsia"/>
                <w:sz w:val="22"/>
                <w:szCs w:val="22"/>
              </w:rPr>
            </w:pPr>
            <w:r>
              <w:rPr>
                <w:sz w:val="22"/>
                <w:szCs w:val="22"/>
              </w:rPr>
              <w:t>Christmas Lunch</w:t>
            </w:r>
          </w:p>
        </w:tc>
        <w:tc>
          <w:tcPr>
            <w:tcW w:w="67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4B97F1F" w14:textId="77777777" w:rsidR="00866449" w:rsidRDefault="00EF57CE">
            <w:pPr>
              <w:pStyle w:val="TableContents"/>
              <w:rPr>
                <w:rFonts w:hint="eastAsia"/>
                <w:sz w:val="22"/>
                <w:szCs w:val="22"/>
              </w:rPr>
            </w:pPr>
            <w:r>
              <w:rPr>
                <w:sz w:val="22"/>
                <w:szCs w:val="22"/>
              </w:rPr>
              <w:t>Lead: Gill Bruce</w:t>
            </w:r>
            <w:r>
              <w:rPr>
                <w:sz w:val="22"/>
                <w:szCs w:val="22"/>
              </w:rPr>
              <w:br/>
              <w:t>Date to be confirmed by Chartwells. Need 5-7 PTFA members to help decorate hall and serve lunch. No fundraising for school</w:t>
            </w:r>
          </w:p>
          <w:p w14:paraId="302AAC89" w14:textId="75D98468" w:rsidR="004623A9" w:rsidRDefault="004623A9">
            <w:pPr>
              <w:pStyle w:val="TableContents"/>
              <w:rPr>
                <w:rFonts w:hint="eastAsia"/>
                <w:sz w:val="22"/>
                <w:szCs w:val="22"/>
              </w:rPr>
            </w:pPr>
          </w:p>
        </w:tc>
      </w:tr>
      <w:tr w:rsidR="00866449" w14:paraId="6388F164" w14:textId="77777777">
        <w:tc>
          <w:tcPr>
            <w:tcW w:w="960" w:type="dxa"/>
            <w:tcBorders>
              <w:top w:val="single" w:sz="2" w:space="0" w:color="000001"/>
              <w:left w:val="single" w:sz="2" w:space="0" w:color="000001"/>
              <w:bottom w:val="single" w:sz="2" w:space="0" w:color="000001"/>
            </w:tcBorders>
            <w:shd w:val="clear" w:color="auto" w:fill="auto"/>
            <w:tcMar>
              <w:left w:w="51" w:type="dxa"/>
            </w:tcMar>
          </w:tcPr>
          <w:p w14:paraId="103051F8" w14:textId="2A05BF78" w:rsidR="00866449" w:rsidRDefault="003C1B7F">
            <w:pPr>
              <w:pStyle w:val="TableContents"/>
              <w:rPr>
                <w:rFonts w:hint="eastAsia"/>
                <w:sz w:val="22"/>
                <w:szCs w:val="22"/>
              </w:rPr>
            </w:pPr>
            <w:r>
              <w:rPr>
                <w:sz w:val="22"/>
                <w:szCs w:val="22"/>
              </w:rPr>
              <w:t>13</w:t>
            </w:r>
            <w:r w:rsidR="00EF57CE">
              <w:rPr>
                <w:sz w:val="22"/>
                <w:szCs w:val="22"/>
              </w:rPr>
              <w:t>/12/18</w:t>
            </w:r>
          </w:p>
        </w:tc>
        <w:tc>
          <w:tcPr>
            <w:tcW w:w="1995" w:type="dxa"/>
            <w:tcBorders>
              <w:top w:val="single" w:sz="2" w:space="0" w:color="000001"/>
              <w:left w:val="single" w:sz="2" w:space="0" w:color="000001"/>
              <w:bottom w:val="single" w:sz="2" w:space="0" w:color="000001"/>
            </w:tcBorders>
            <w:shd w:val="clear" w:color="auto" w:fill="auto"/>
            <w:tcMar>
              <w:left w:w="51" w:type="dxa"/>
            </w:tcMar>
          </w:tcPr>
          <w:p w14:paraId="28C561F3" w14:textId="77777777" w:rsidR="00866449" w:rsidRDefault="00EF57CE">
            <w:pPr>
              <w:pStyle w:val="TableContents"/>
              <w:rPr>
                <w:rFonts w:hint="eastAsia"/>
                <w:sz w:val="22"/>
                <w:szCs w:val="22"/>
              </w:rPr>
            </w:pPr>
            <w:r>
              <w:rPr>
                <w:sz w:val="22"/>
                <w:szCs w:val="22"/>
              </w:rPr>
              <w:t>Gift &amp; Wrap</w:t>
            </w:r>
          </w:p>
        </w:tc>
        <w:tc>
          <w:tcPr>
            <w:tcW w:w="67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C770762" w14:textId="2531C25C" w:rsidR="00866449" w:rsidRDefault="00FD6037" w:rsidP="003C1B7F">
            <w:pPr>
              <w:pStyle w:val="TableContents"/>
              <w:rPr>
                <w:rFonts w:hint="eastAsia"/>
                <w:sz w:val="22"/>
                <w:szCs w:val="22"/>
              </w:rPr>
            </w:pPr>
            <w:r>
              <w:rPr>
                <w:sz w:val="22"/>
                <w:szCs w:val="22"/>
              </w:rPr>
              <w:t>Lead</w:t>
            </w:r>
            <w:r w:rsidR="00EF57CE">
              <w:rPr>
                <w:sz w:val="22"/>
                <w:szCs w:val="22"/>
              </w:rPr>
              <w:t xml:space="preserve">: </w:t>
            </w:r>
            <w:r w:rsidR="003C1B7F">
              <w:rPr>
                <w:sz w:val="22"/>
                <w:szCs w:val="22"/>
              </w:rPr>
              <w:t>Tamara Millard-Beer</w:t>
            </w:r>
            <w:r w:rsidR="00EF57CE">
              <w:rPr>
                <w:sz w:val="22"/>
                <w:szCs w:val="22"/>
              </w:rPr>
              <w:br/>
              <w:t>Need as many PTFA members as possible to help.</w:t>
            </w:r>
            <w:r w:rsidR="003C1B7F">
              <w:rPr>
                <w:sz w:val="22"/>
                <w:szCs w:val="22"/>
              </w:rPr>
              <w:t xml:space="preserve"> TMB to nominate</w:t>
            </w:r>
            <w:r w:rsidR="007A0EEF">
              <w:rPr>
                <w:sz w:val="22"/>
                <w:szCs w:val="22"/>
              </w:rPr>
              <w:t xml:space="preserve"> core</w:t>
            </w:r>
            <w:r w:rsidR="003C1B7F">
              <w:rPr>
                <w:sz w:val="22"/>
                <w:szCs w:val="22"/>
              </w:rPr>
              <w:t xml:space="preserve"> team</w:t>
            </w:r>
            <w:r w:rsidR="007A0EEF">
              <w:rPr>
                <w:sz w:val="22"/>
                <w:szCs w:val="22"/>
              </w:rPr>
              <w:t>. IKEA shopping date tbc.</w:t>
            </w:r>
          </w:p>
          <w:p w14:paraId="4B4E8D1F" w14:textId="77777777" w:rsidR="00274056" w:rsidRDefault="00274056" w:rsidP="003C1B7F">
            <w:pPr>
              <w:pStyle w:val="TableContents"/>
              <w:rPr>
                <w:rFonts w:hint="eastAsia"/>
                <w:sz w:val="22"/>
                <w:szCs w:val="22"/>
              </w:rPr>
            </w:pPr>
            <w:r>
              <w:rPr>
                <w:sz w:val="22"/>
                <w:szCs w:val="22"/>
              </w:rPr>
              <w:t>Michelle to source recyclable wrapping paper</w:t>
            </w:r>
          </w:p>
          <w:p w14:paraId="374B6C5D" w14:textId="725F64EF" w:rsidR="004623A9" w:rsidRDefault="004623A9" w:rsidP="003C1B7F">
            <w:pPr>
              <w:pStyle w:val="TableContents"/>
              <w:rPr>
                <w:rFonts w:hint="eastAsia"/>
                <w:sz w:val="22"/>
                <w:szCs w:val="22"/>
              </w:rPr>
            </w:pPr>
          </w:p>
        </w:tc>
      </w:tr>
      <w:tr w:rsidR="00866449" w14:paraId="3A3D1977" w14:textId="77777777">
        <w:tc>
          <w:tcPr>
            <w:tcW w:w="960" w:type="dxa"/>
            <w:tcBorders>
              <w:top w:val="single" w:sz="2" w:space="0" w:color="000001"/>
              <w:left w:val="single" w:sz="2" w:space="0" w:color="000001"/>
              <w:bottom w:val="single" w:sz="2" w:space="0" w:color="000001"/>
            </w:tcBorders>
            <w:shd w:val="clear" w:color="auto" w:fill="auto"/>
            <w:tcMar>
              <w:left w:w="51" w:type="dxa"/>
            </w:tcMar>
          </w:tcPr>
          <w:p w14:paraId="17A17FB8" w14:textId="4D62DF02" w:rsidR="00866449" w:rsidRDefault="007A0EEF">
            <w:pPr>
              <w:pStyle w:val="TableContents"/>
              <w:rPr>
                <w:rFonts w:hint="eastAsia"/>
                <w:sz w:val="22"/>
                <w:szCs w:val="22"/>
              </w:rPr>
            </w:pPr>
            <w:r>
              <w:rPr>
                <w:sz w:val="22"/>
                <w:szCs w:val="22"/>
              </w:rPr>
              <w:t>17</w:t>
            </w:r>
            <w:r w:rsidR="00EF57CE">
              <w:rPr>
                <w:sz w:val="22"/>
                <w:szCs w:val="22"/>
              </w:rPr>
              <w:t>/12/18</w:t>
            </w:r>
          </w:p>
        </w:tc>
        <w:tc>
          <w:tcPr>
            <w:tcW w:w="1995" w:type="dxa"/>
            <w:tcBorders>
              <w:top w:val="single" w:sz="2" w:space="0" w:color="000001"/>
              <w:left w:val="single" w:sz="2" w:space="0" w:color="000001"/>
              <w:bottom w:val="single" w:sz="2" w:space="0" w:color="000001"/>
            </w:tcBorders>
            <w:shd w:val="clear" w:color="auto" w:fill="auto"/>
            <w:tcMar>
              <w:left w:w="51" w:type="dxa"/>
            </w:tcMar>
          </w:tcPr>
          <w:p w14:paraId="29AD6905" w14:textId="77777777" w:rsidR="00866449" w:rsidRDefault="00EF57CE">
            <w:pPr>
              <w:pStyle w:val="TableContents"/>
              <w:rPr>
                <w:rFonts w:hint="eastAsia"/>
                <w:sz w:val="22"/>
                <w:szCs w:val="22"/>
              </w:rPr>
            </w:pPr>
            <w:r>
              <w:rPr>
                <w:sz w:val="22"/>
                <w:szCs w:val="22"/>
              </w:rPr>
              <w:t>Carol Singing</w:t>
            </w:r>
          </w:p>
        </w:tc>
        <w:tc>
          <w:tcPr>
            <w:tcW w:w="67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CA2C0FA" w14:textId="7BABE947" w:rsidR="00866449" w:rsidRDefault="007A0EEF">
            <w:pPr>
              <w:pStyle w:val="TableContents"/>
              <w:rPr>
                <w:rFonts w:hint="eastAsia"/>
                <w:sz w:val="22"/>
                <w:szCs w:val="22"/>
              </w:rPr>
            </w:pPr>
            <w:r>
              <w:rPr>
                <w:sz w:val="22"/>
                <w:szCs w:val="22"/>
              </w:rPr>
              <w:t>Lead</w:t>
            </w:r>
            <w:r w:rsidR="00FD6037">
              <w:rPr>
                <w:sz w:val="22"/>
                <w:szCs w:val="22"/>
              </w:rPr>
              <w:t>s</w:t>
            </w:r>
            <w:r>
              <w:rPr>
                <w:sz w:val="22"/>
                <w:szCs w:val="22"/>
              </w:rPr>
              <w:t xml:space="preserve">: Michelle </w:t>
            </w:r>
            <w:r w:rsidR="00FD6037">
              <w:rPr>
                <w:sz w:val="22"/>
                <w:szCs w:val="22"/>
              </w:rPr>
              <w:t>Carter, Kirsty Davey and Ruth Gibbons</w:t>
            </w:r>
          </w:p>
          <w:p w14:paraId="5AA133E7" w14:textId="77777777" w:rsidR="00866449" w:rsidRDefault="00EF57CE">
            <w:pPr>
              <w:pStyle w:val="TableContents"/>
              <w:rPr>
                <w:rFonts w:hint="eastAsia"/>
                <w:sz w:val="22"/>
                <w:szCs w:val="22"/>
              </w:rPr>
            </w:pPr>
            <w:r>
              <w:rPr>
                <w:sz w:val="22"/>
                <w:szCs w:val="22"/>
              </w:rPr>
              <w:t>Need 3-4 PTFA me</w:t>
            </w:r>
            <w:r w:rsidR="007A0EEF">
              <w:rPr>
                <w:sz w:val="22"/>
                <w:szCs w:val="22"/>
              </w:rPr>
              <w:t>mbers to help serve hot punch /</w:t>
            </w:r>
            <w:r>
              <w:rPr>
                <w:sz w:val="22"/>
                <w:szCs w:val="22"/>
              </w:rPr>
              <w:t>hot chocolate &amp; mince pies. Proceeds shared with Salvation Army</w:t>
            </w:r>
          </w:p>
          <w:p w14:paraId="0AD220B3" w14:textId="1F88B555" w:rsidR="004623A9" w:rsidRDefault="004623A9">
            <w:pPr>
              <w:pStyle w:val="TableContents"/>
              <w:rPr>
                <w:rFonts w:hint="eastAsia"/>
                <w:sz w:val="22"/>
                <w:szCs w:val="22"/>
              </w:rPr>
            </w:pPr>
          </w:p>
        </w:tc>
      </w:tr>
    </w:tbl>
    <w:p w14:paraId="5506CB09" w14:textId="77777777" w:rsidR="00866449" w:rsidRDefault="00866449">
      <w:pPr>
        <w:rPr>
          <w:rFonts w:hint="eastAsia"/>
          <w:sz w:val="22"/>
          <w:szCs w:val="22"/>
        </w:rPr>
      </w:pPr>
    </w:p>
    <w:p w14:paraId="00A80C30" w14:textId="6C05F158" w:rsidR="00866449" w:rsidRDefault="00EF57CE">
      <w:pPr>
        <w:rPr>
          <w:rFonts w:hint="eastAsia"/>
          <w:sz w:val="22"/>
          <w:szCs w:val="22"/>
        </w:rPr>
      </w:pPr>
      <w:r>
        <w:rPr>
          <w:b/>
          <w:bCs/>
          <w:sz w:val="22"/>
          <w:szCs w:val="22"/>
        </w:rPr>
        <w:t>NB</w:t>
      </w:r>
      <w:r>
        <w:rPr>
          <w:sz w:val="22"/>
          <w:szCs w:val="22"/>
        </w:rPr>
        <w:t xml:space="preserve"> The Nativity will be</w:t>
      </w:r>
      <w:r w:rsidR="00274056">
        <w:rPr>
          <w:sz w:val="22"/>
          <w:szCs w:val="22"/>
        </w:rPr>
        <w:t xml:space="preserve"> held at the Roundhouse (date tbc) </w:t>
      </w:r>
      <w:r w:rsidR="004623A9">
        <w:rPr>
          <w:sz w:val="22"/>
          <w:szCs w:val="22"/>
        </w:rPr>
        <w:t>b</w:t>
      </w:r>
      <w:r>
        <w:rPr>
          <w:sz w:val="22"/>
          <w:szCs w:val="22"/>
        </w:rPr>
        <w:t>ut Mrs M would prefer that the PTFA doe</w:t>
      </w:r>
      <w:r w:rsidR="00274056">
        <w:rPr>
          <w:sz w:val="22"/>
          <w:szCs w:val="22"/>
        </w:rPr>
        <w:t xml:space="preserve">s not provide hot chocolate </w:t>
      </w:r>
      <w:r>
        <w:rPr>
          <w:sz w:val="22"/>
          <w:szCs w:val="22"/>
        </w:rPr>
        <w:t xml:space="preserve">this year. </w:t>
      </w:r>
      <w:r w:rsidR="00274056">
        <w:rPr>
          <w:sz w:val="22"/>
          <w:szCs w:val="22"/>
        </w:rPr>
        <w:t>Homemade b</w:t>
      </w:r>
      <w:r w:rsidR="003C1B7F">
        <w:rPr>
          <w:sz w:val="22"/>
          <w:szCs w:val="22"/>
        </w:rPr>
        <w:t>iscuits to be provided after th</w:t>
      </w:r>
      <w:r w:rsidR="00274056">
        <w:rPr>
          <w:sz w:val="22"/>
          <w:szCs w:val="22"/>
        </w:rPr>
        <w:t>e nativity (Michelle Carter and Elle Potts</w:t>
      </w:r>
      <w:r w:rsidR="004623A9">
        <w:rPr>
          <w:sz w:val="22"/>
          <w:szCs w:val="22"/>
        </w:rPr>
        <w:t xml:space="preserve"> to provide</w:t>
      </w:r>
      <w:r w:rsidR="00274056">
        <w:rPr>
          <w:sz w:val="22"/>
          <w:szCs w:val="22"/>
        </w:rPr>
        <w:t>)</w:t>
      </w:r>
    </w:p>
    <w:p w14:paraId="49E840D7" w14:textId="77777777" w:rsidR="00866449" w:rsidRDefault="00866449">
      <w:pPr>
        <w:rPr>
          <w:rFonts w:hint="eastAsia"/>
          <w:sz w:val="22"/>
          <w:szCs w:val="22"/>
        </w:rPr>
      </w:pPr>
    </w:p>
    <w:p w14:paraId="6E0C42CF" w14:textId="77777777" w:rsidR="00866449" w:rsidRDefault="00EF57CE">
      <w:pPr>
        <w:rPr>
          <w:rFonts w:hint="eastAsia"/>
          <w:sz w:val="22"/>
          <w:szCs w:val="22"/>
          <w:u w:val="single"/>
        </w:rPr>
      </w:pPr>
      <w:r>
        <w:rPr>
          <w:b/>
          <w:bCs/>
          <w:iCs/>
          <w:sz w:val="22"/>
          <w:szCs w:val="22"/>
          <w:u w:val="single"/>
        </w:rPr>
        <w:t>Date for next meeting</w:t>
      </w:r>
    </w:p>
    <w:p w14:paraId="676BE82C" w14:textId="77777777" w:rsidR="00866449" w:rsidRDefault="00866449">
      <w:pPr>
        <w:rPr>
          <w:rFonts w:hint="eastAsia"/>
          <w:b/>
          <w:bCs/>
          <w:sz w:val="22"/>
          <w:szCs w:val="22"/>
        </w:rPr>
      </w:pPr>
    </w:p>
    <w:p w14:paraId="31B6CC42" w14:textId="01B85CD7" w:rsidR="00866449" w:rsidRDefault="00F46CB6">
      <w:pPr>
        <w:rPr>
          <w:rFonts w:hint="eastAsia"/>
          <w:b/>
          <w:bCs/>
        </w:rPr>
      </w:pPr>
      <w:r>
        <w:rPr>
          <w:sz w:val="22"/>
          <w:szCs w:val="22"/>
        </w:rPr>
        <w:t>Monday 11</w:t>
      </w:r>
      <w:r w:rsidRPr="00F46CB6">
        <w:rPr>
          <w:sz w:val="22"/>
          <w:szCs w:val="22"/>
          <w:vertAlign w:val="superscript"/>
        </w:rPr>
        <w:t>th</w:t>
      </w:r>
      <w:r>
        <w:rPr>
          <w:sz w:val="22"/>
          <w:szCs w:val="22"/>
        </w:rPr>
        <w:t xml:space="preserve"> </w:t>
      </w:r>
      <w:r w:rsidR="0007718F">
        <w:rPr>
          <w:sz w:val="22"/>
          <w:szCs w:val="22"/>
        </w:rPr>
        <w:t>November, 9am, School foyer</w:t>
      </w:r>
    </w:p>
    <w:p w14:paraId="4CC6C582" w14:textId="77777777" w:rsidR="00866449" w:rsidRDefault="00866449">
      <w:pPr>
        <w:rPr>
          <w:rFonts w:hint="eastAsia"/>
          <w:sz w:val="22"/>
          <w:szCs w:val="22"/>
        </w:rPr>
      </w:pPr>
    </w:p>
    <w:p w14:paraId="0093FBA6" w14:textId="77777777" w:rsidR="00866449" w:rsidRDefault="00EF57CE">
      <w:pPr>
        <w:rPr>
          <w:rFonts w:hint="eastAsia"/>
          <w:b/>
        </w:rPr>
      </w:pPr>
      <w:r>
        <w:rPr>
          <w:b/>
          <w:sz w:val="22"/>
          <w:szCs w:val="22"/>
          <w:u w:val="single"/>
        </w:rPr>
        <w:t>AOB</w:t>
      </w:r>
    </w:p>
    <w:p w14:paraId="4829C69A" w14:textId="77777777" w:rsidR="00866449" w:rsidRDefault="00866449">
      <w:pPr>
        <w:rPr>
          <w:rFonts w:hint="eastAsia"/>
          <w:sz w:val="22"/>
          <w:szCs w:val="22"/>
        </w:rPr>
      </w:pPr>
    </w:p>
    <w:p w14:paraId="13684332" w14:textId="2807FF19" w:rsidR="00F46CB6" w:rsidRDefault="0007718F" w:rsidP="00F46CB6">
      <w:pPr>
        <w:numPr>
          <w:ilvl w:val="0"/>
          <w:numId w:val="1"/>
        </w:numPr>
        <w:rPr>
          <w:rFonts w:hint="eastAsia"/>
          <w:sz w:val="22"/>
          <w:szCs w:val="22"/>
        </w:rPr>
      </w:pPr>
      <w:r>
        <w:rPr>
          <w:sz w:val="22"/>
          <w:szCs w:val="22"/>
        </w:rPr>
        <w:t>PTFA Messa</w:t>
      </w:r>
      <w:r w:rsidR="00F46CB6">
        <w:rPr>
          <w:sz w:val="22"/>
          <w:szCs w:val="22"/>
        </w:rPr>
        <w:t>g</w:t>
      </w:r>
      <w:r>
        <w:rPr>
          <w:sz w:val="22"/>
          <w:szCs w:val="22"/>
        </w:rPr>
        <w:t>e – Michelle to draft and send a m</w:t>
      </w:r>
      <w:r w:rsidR="004623A9">
        <w:rPr>
          <w:sz w:val="22"/>
          <w:szCs w:val="22"/>
        </w:rPr>
        <w:t>essage to all parents</w:t>
      </w:r>
      <w:r>
        <w:rPr>
          <w:sz w:val="22"/>
          <w:szCs w:val="22"/>
        </w:rPr>
        <w:t xml:space="preserve"> via WhatsApp to encourage </w:t>
      </w:r>
      <w:r>
        <w:rPr>
          <w:rFonts w:hint="eastAsia"/>
          <w:sz w:val="22"/>
          <w:szCs w:val="22"/>
        </w:rPr>
        <w:t>additional</w:t>
      </w:r>
      <w:r>
        <w:rPr>
          <w:sz w:val="22"/>
          <w:szCs w:val="22"/>
        </w:rPr>
        <w:t xml:space="preserve"> </w:t>
      </w:r>
      <w:r w:rsidR="00F46CB6">
        <w:rPr>
          <w:sz w:val="22"/>
          <w:szCs w:val="22"/>
        </w:rPr>
        <w:t>mem</w:t>
      </w:r>
      <w:r>
        <w:rPr>
          <w:sz w:val="22"/>
          <w:szCs w:val="22"/>
        </w:rPr>
        <w:t xml:space="preserve">bers </w:t>
      </w:r>
      <w:r w:rsidR="004623A9">
        <w:rPr>
          <w:sz w:val="22"/>
          <w:szCs w:val="22"/>
        </w:rPr>
        <w:t xml:space="preserve">to join the PTFA </w:t>
      </w:r>
      <w:r>
        <w:rPr>
          <w:sz w:val="22"/>
          <w:szCs w:val="22"/>
        </w:rPr>
        <w:t xml:space="preserve">and </w:t>
      </w:r>
      <w:r w:rsidR="00F46CB6">
        <w:rPr>
          <w:sz w:val="22"/>
          <w:szCs w:val="22"/>
        </w:rPr>
        <w:t>database of contacts to assist with events</w:t>
      </w:r>
    </w:p>
    <w:p w14:paraId="59F09D2C" w14:textId="36F417E4" w:rsidR="00F46CB6" w:rsidRDefault="00E46423" w:rsidP="00F46CB6">
      <w:pPr>
        <w:numPr>
          <w:ilvl w:val="0"/>
          <w:numId w:val="1"/>
        </w:numPr>
        <w:rPr>
          <w:rFonts w:hint="eastAsia"/>
          <w:sz w:val="22"/>
          <w:szCs w:val="22"/>
        </w:rPr>
      </w:pPr>
      <w:r>
        <w:rPr>
          <w:sz w:val="22"/>
          <w:szCs w:val="22"/>
        </w:rPr>
        <w:t>Encyclopaedi</w:t>
      </w:r>
      <w:r>
        <w:rPr>
          <w:rFonts w:hint="eastAsia"/>
          <w:sz w:val="22"/>
          <w:szCs w:val="22"/>
        </w:rPr>
        <w:t>a</w:t>
      </w:r>
      <w:r w:rsidR="00F46CB6">
        <w:rPr>
          <w:sz w:val="22"/>
          <w:szCs w:val="22"/>
        </w:rPr>
        <w:t xml:space="preserve"> </w:t>
      </w:r>
      <w:r>
        <w:rPr>
          <w:sz w:val="22"/>
          <w:szCs w:val="22"/>
        </w:rPr>
        <w:t>Britannica</w:t>
      </w:r>
      <w:r w:rsidR="00F46CB6">
        <w:rPr>
          <w:sz w:val="22"/>
          <w:szCs w:val="22"/>
        </w:rPr>
        <w:t xml:space="preserve"> – Mrs Mullet to look into costs for the </w:t>
      </w:r>
      <w:r w:rsidR="00F46CB6">
        <w:rPr>
          <w:rFonts w:hint="eastAsia"/>
          <w:sz w:val="22"/>
          <w:szCs w:val="22"/>
        </w:rPr>
        <w:t>online</w:t>
      </w:r>
      <w:r w:rsidR="00F46CB6">
        <w:rPr>
          <w:sz w:val="22"/>
          <w:szCs w:val="22"/>
        </w:rPr>
        <w:t xml:space="preserve"> </w:t>
      </w:r>
      <w:r>
        <w:rPr>
          <w:sz w:val="22"/>
          <w:szCs w:val="22"/>
        </w:rPr>
        <w:t>Encyclopaedi</w:t>
      </w:r>
      <w:r>
        <w:rPr>
          <w:rFonts w:hint="eastAsia"/>
          <w:sz w:val="22"/>
          <w:szCs w:val="22"/>
        </w:rPr>
        <w:t>a</w:t>
      </w:r>
      <w:r w:rsidR="004623A9">
        <w:rPr>
          <w:sz w:val="22"/>
          <w:szCs w:val="22"/>
        </w:rPr>
        <w:t xml:space="preserve"> (key fundraising purchase for this year) </w:t>
      </w:r>
    </w:p>
    <w:p w14:paraId="24581177" w14:textId="164089CB" w:rsidR="00F46CB6" w:rsidRDefault="00F46CB6" w:rsidP="00F46CB6">
      <w:pPr>
        <w:numPr>
          <w:ilvl w:val="0"/>
          <w:numId w:val="1"/>
        </w:numPr>
        <w:rPr>
          <w:rFonts w:hint="eastAsia"/>
          <w:sz w:val="22"/>
          <w:szCs w:val="22"/>
        </w:rPr>
      </w:pPr>
      <w:r>
        <w:rPr>
          <w:sz w:val="22"/>
          <w:szCs w:val="22"/>
        </w:rPr>
        <w:t>Easy fundraising – Lucy Crabtree to check and update accounts to include any Easy Fundraising contributions</w:t>
      </w:r>
    </w:p>
    <w:p w14:paraId="1393556A" w14:textId="78BBFD11" w:rsidR="00F46CB6" w:rsidRDefault="00F46CB6" w:rsidP="00F46CB6">
      <w:pPr>
        <w:numPr>
          <w:ilvl w:val="0"/>
          <w:numId w:val="1"/>
        </w:numPr>
        <w:rPr>
          <w:rFonts w:hint="eastAsia"/>
          <w:sz w:val="22"/>
          <w:szCs w:val="22"/>
        </w:rPr>
      </w:pPr>
      <w:r>
        <w:rPr>
          <w:sz w:val="22"/>
          <w:szCs w:val="22"/>
        </w:rPr>
        <w:t xml:space="preserve">Eco friendly materials – Michelle Carter is keen to encourage the use </w:t>
      </w:r>
      <w:r>
        <w:rPr>
          <w:rFonts w:hint="eastAsia"/>
          <w:sz w:val="22"/>
          <w:szCs w:val="22"/>
        </w:rPr>
        <w:t>recyclable</w:t>
      </w:r>
      <w:r>
        <w:rPr>
          <w:sz w:val="22"/>
          <w:szCs w:val="22"/>
        </w:rPr>
        <w:t xml:space="preserve"> </w:t>
      </w:r>
      <w:r w:rsidR="007244B8">
        <w:rPr>
          <w:sz w:val="22"/>
          <w:szCs w:val="22"/>
        </w:rPr>
        <w:t>and eco-</w:t>
      </w:r>
      <w:r>
        <w:rPr>
          <w:sz w:val="22"/>
          <w:szCs w:val="22"/>
        </w:rPr>
        <w:t xml:space="preserve">friendly materials such as </w:t>
      </w:r>
      <w:r w:rsidR="00E46423">
        <w:rPr>
          <w:sz w:val="22"/>
          <w:szCs w:val="22"/>
        </w:rPr>
        <w:t>compostable</w:t>
      </w:r>
      <w:r>
        <w:rPr>
          <w:sz w:val="22"/>
          <w:szCs w:val="22"/>
        </w:rPr>
        <w:t xml:space="preserve"> sellotape, </w:t>
      </w:r>
      <w:r>
        <w:rPr>
          <w:rFonts w:hint="eastAsia"/>
          <w:sz w:val="22"/>
          <w:szCs w:val="22"/>
        </w:rPr>
        <w:t>recyclable</w:t>
      </w:r>
      <w:r>
        <w:rPr>
          <w:sz w:val="22"/>
          <w:szCs w:val="22"/>
        </w:rPr>
        <w:t xml:space="preserve"> </w:t>
      </w:r>
      <w:r>
        <w:rPr>
          <w:rFonts w:hint="eastAsia"/>
          <w:sz w:val="22"/>
          <w:szCs w:val="22"/>
        </w:rPr>
        <w:t>wrapping</w:t>
      </w:r>
      <w:r>
        <w:rPr>
          <w:sz w:val="22"/>
          <w:szCs w:val="22"/>
        </w:rPr>
        <w:t xml:space="preserve"> paper and </w:t>
      </w:r>
      <w:r>
        <w:rPr>
          <w:rFonts w:hint="eastAsia"/>
          <w:sz w:val="22"/>
          <w:szCs w:val="22"/>
        </w:rPr>
        <w:t>disposable</w:t>
      </w:r>
      <w:r>
        <w:rPr>
          <w:sz w:val="22"/>
          <w:szCs w:val="22"/>
        </w:rPr>
        <w:t xml:space="preserve"> cups</w:t>
      </w:r>
    </w:p>
    <w:p w14:paraId="465B6739" w14:textId="77777777" w:rsidR="007244B8" w:rsidRPr="00F46CB6" w:rsidRDefault="007244B8" w:rsidP="00734646">
      <w:pPr>
        <w:ind w:left="720"/>
        <w:rPr>
          <w:rFonts w:hint="eastAsia"/>
          <w:sz w:val="22"/>
          <w:szCs w:val="22"/>
        </w:rPr>
      </w:pPr>
    </w:p>
    <w:sectPr w:rsidR="007244B8" w:rsidRPr="00F46CB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A05"/>
    <w:multiLevelType w:val="multilevel"/>
    <w:tmpl w:val="87B473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584D9C"/>
    <w:multiLevelType w:val="multilevel"/>
    <w:tmpl w:val="49E8B3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C5E1621"/>
    <w:multiLevelType w:val="multilevel"/>
    <w:tmpl w:val="473C44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E1A037F"/>
    <w:multiLevelType w:val="multilevel"/>
    <w:tmpl w:val="7AF0DB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49"/>
    <w:rsid w:val="00030D86"/>
    <w:rsid w:val="00036B7B"/>
    <w:rsid w:val="0007718F"/>
    <w:rsid w:val="001C0712"/>
    <w:rsid w:val="00274056"/>
    <w:rsid w:val="003C1B7F"/>
    <w:rsid w:val="004623A9"/>
    <w:rsid w:val="004B0101"/>
    <w:rsid w:val="00592350"/>
    <w:rsid w:val="005967E9"/>
    <w:rsid w:val="005D4C76"/>
    <w:rsid w:val="00626339"/>
    <w:rsid w:val="006429B8"/>
    <w:rsid w:val="00710034"/>
    <w:rsid w:val="007244B8"/>
    <w:rsid w:val="00733310"/>
    <w:rsid w:val="00734646"/>
    <w:rsid w:val="007A0EEF"/>
    <w:rsid w:val="007A6488"/>
    <w:rsid w:val="007B29A9"/>
    <w:rsid w:val="00866449"/>
    <w:rsid w:val="008B3AD6"/>
    <w:rsid w:val="009D1B26"/>
    <w:rsid w:val="00A820F7"/>
    <w:rsid w:val="00B62B96"/>
    <w:rsid w:val="00BD7BAD"/>
    <w:rsid w:val="00D97B88"/>
    <w:rsid w:val="00E46423"/>
    <w:rsid w:val="00EF4BC4"/>
    <w:rsid w:val="00EF57CE"/>
    <w:rsid w:val="00F46CB6"/>
    <w:rsid w:val="00F653E5"/>
    <w:rsid w:val="00FD603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F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rsid w:val="009B5B6A"/>
    <w:pPr>
      <w:suppressLineNumbers/>
    </w:pPr>
  </w:style>
  <w:style w:type="paragraph" w:styleId="ListParagraph">
    <w:name w:val="List Paragraph"/>
    <w:basedOn w:val="Normal"/>
    <w:uiPriority w:val="34"/>
    <w:qFormat/>
    <w:rsid w:val="009B5B6A"/>
    <w:pPr>
      <w:ind w:left="720"/>
      <w:contextualSpacing/>
    </w:pPr>
    <w:rPr>
      <w:rFonts w:cs="Mangal"/>
      <w:szCs w:val="21"/>
    </w:rPr>
  </w:style>
  <w:style w:type="paragraph" w:customStyle="1" w:styleId="ydpd48fc32western">
    <w:name w:val="ydpd48fc32western"/>
    <w:basedOn w:val="Normal"/>
    <w:rsid w:val="00030D86"/>
    <w:pPr>
      <w:widowControl/>
      <w:spacing w:before="100" w:beforeAutospacing="1" w:after="100" w:afterAutospacing="1"/>
    </w:pPr>
    <w:rPr>
      <w:rFonts w:ascii="Times New Roman" w:hAnsi="Times New Roman" w:cs="Times New Roman"/>
      <w:lang w:eastAsia="en-GB" w:bidi="ar-SA"/>
    </w:rPr>
  </w:style>
  <w:style w:type="character" w:customStyle="1" w:styleId="apple-converted-space">
    <w:name w:val="apple-converted-space"/>
    <w:basedOn w:val="DefaultParagraphFont"/>
    <w:rsid w:val="0003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3961">
      <w:bodyDiv w:val="1"/>
      <w:marLeft w:val="0"/>
      <w:marRight w:val="0"/>
      <w:marTop w:val="0"/>
      <w:marBottom w:val="0"/>
      <w:divBdr>
        <w:top w:val="none" w:sz="0" w:space="0" w:color="auto"/>
        <w:left w:val="none" w:sz="0" w:space="0" w:color="auto"/>
        <w:bottom w:val="none" w:sz="0" w:space="0" w:color="auto"/>
        <w:right w:val="none" w:sz="0" w:space="0" w:color="auto"/>
      </w:divBdr>
      <w:divsChild>
        <w:div w:id="1708095110">
          <w:marLeft w:val="0"/>
          <w:marRight w:val="0"/>
          <w:marTop w:val="0"/>
          <w:marBottom w:val="0"/>
          <w:divBdr>
            <w:top w:val="none" w:sz="0" w:space="0" w:color="auto"/>
            <w:left w:val="none" w:sz="0" w:space="0" w:color="auto"/>
            <w:bottom w:val="none" w:sz="0" w:space="0" w:color="auto"/>
            <w:right w:val="none" w:sz="0" w:space="0" w:color="auto"/>
          </w:divBdr>
        </w:div>
        <w:div w:id="496923794">
          <w:marLeft w:val="0"/>
          <w:marRight w:val="0"/>
          <w:marTop w:val="0"/>
          <w:marBottom w:val="0"/>
          <w:divBdr>
            <w:top w:val="none" w:sz="0" w:space="0" w:color="auto"/>
            <w:left w:val="none" w:sz="0" w:space="0" w:color="auto"/>
            <w:bottom w:val="none" w:sz="0" w:space="0" w:color="auto"/>
            <w:right w:val="none" w:sz="0" w:space="0" w:color="auto"/>
          </w:divBdr>
        </w:div>
        <w:div w:id="882836313">
          <w:marLeft w:val="0"/>
          <w:marRight w:val="0"/>
          <w:marTop w:val="0"/>
          <w:marBottom w:val="0"/>
          <w:divBdr>
            <w:top w:val="none" w:sz="0" w:space="0" w:color="auto"/>
            <w:left w:val="none" w:sz="0" w:space="0" w:color="auto"/>
            <w:bottom w:val="none" w:sz="0" w:space="0" w:color="auto"/>
            <w:right w:val="none" w:sz="0" w:space="0" w:color="auto"/>
          </w:divBdr>
        </w:div>
        <w:div w:id="1788348709">
          <w:marLeft w:val="0"/>
          <w:marRight w:val="0"/>
          <w:marTop w:val="0"/>
          <w:marBottom w:val="0"/>
          <w:divBdr>
            <w:top w:val="none" w:sz="0" w:space="0" w:color="auto"/>
            <w:left w:val="none" w:sz="0" w:space="0" w:color="auto"/>
            <w:bottom w:val="none" w:sz="0" w:space="0" w:color="auto"/>
            <w:right w:val="none" w:sz="0" w:space="0" w:color="auto"/>
          </w:divBdr>
        </w:div>
        <w:div w:id="1493911501">
          <w:marLeft w:val="0"/>
          <w:marRight w:val="0"/>
          <w:marTop w:val="0"/>
          <w:marBottom w:val="0"/>
          <w:divBdr>
            <w:top w:val="none" w:sz="0" w:space="0" w:color="auto"/>
            <w:left w:val="none" w:sz="0" w:space="0" w:color="auto"/>
            <w:bottom w:val="none" w:sz="0" w:space="0" w:color="auto"/>
            <w:right w:val="none" w:sz="0" w:space="0" w:color="auto"/>
          </w:divBdr>
        </w:div>
        <w:div w:id="592738225">
          <w:marLeft w:val="0"/>
          <w:marRight w:val="0"/>
          <w:marTop w:val="0"/>
          <w:marBottom w:val="0"/>
          <w:divBdr>
            <w:top w:val="none" w:sz="0" w:space="0" w:color="auto"/>
            <w:left w:val="none" w:sz="0" w:space="0" w:color="auto"/>
            <w:bottom w:val="none" w:sz="0" w:space="0" w:color="auto"/>
            <w:right w:val="none" w:sz="0" w:space="0" w:color="auto"/>
          </w:divBdr>
        </w:div>
        <w:div w:id="19246048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Interact</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Mullett</dc:creator>
  <cp:lastModifiedBy>Fiona Mullett</cp:lastModifiedBy>
  <cp:revision>2</cp:revision>
  <cp:lastPrinted>2018-09-26T13:27:00Z</cp:lastPrinted>
  <dcterms:created xsi:type="dcterms:W3CDTF">2019-10-18T13:29:00Z</dcterms:created>
  <dcterms:modified xsi:type="dcterms:W3CDTF">2019-10-18T13:29:00Z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Interact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